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5576" w14:textId="40f5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Автоматтандырылған өлшеу станцияларының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05 қыркүйектегі № 689 бұйрығы. Қазақстан Республикасының Әділет министрлігінде 2013 жылы 07 қазанда № 8788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12.05.2023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12.05.2023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Арнайы автоматтандырылған өлшеу құралдарын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Көліктік бақылау комитеті (Қ.Б.Әбсаттаров): </w:t>
      </w:r>
    </w:p>
    <w:bookmarkEnd w:id="2"/>
    <w:bookmarkStart w:name="z4" w:id="3"/>
    <w:p>
      <w:pPr>
        <w:spacing w:after="0"/>
        <w:ind w:left="0"/>
        <w:jc w:val="both"/>
      </w:pPr>
      <w:r>
        <w:rPr>
          <w:rFonts w:ascii="Times New Roman"/>
          <w:b w:val="false"/>
          <w:i w:val="false"/>
          <w:color w:val="000000"/>
          <w:sz w:val="28"/>
        </w:rPr>
        <w:t xml:space="preserve">
      1) осы бұйрықты заңнамамен белгіленген тәртіппен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жариялауды және мемлекеттік органдар интранет-порталында (МОИП) орналастыруды; </w:t>
      </w:r>
    </w:p>
    <w:bookmarkEnd w:id="4"/>
    <w:bookmarkStart w:name="z6" w:id="5"/>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Заң департаментіне осы бұйрықты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5 қыркүйектегі</w:t>
            </w:r>
            <w:r>
              <w:br/>
            </w:r>
            <w:r>
              <w:rPr>
                <w:rFonts w:ascii="Times New Roman"/>
                <w:b w:val="false"/>
                <w:i w:val="false"/>
                <w:color w:val="000000"/>
                <w:sz w:val="20"/>
              </w:rPr>
              <w:t>№ 689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Автоматтандырылған өлшеу станцияларының жұмысын ұйымдастыру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12.05.2023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Осы Автоматтандырылған өлшеу станцияларының жұмысын ұйымдастыру қағидалары (бұдан әрі – Қағидалар) "Автомобиль көлігі туралы" Қазақстан Республикасы Заңының (бұдан әрі-Заң) 13-бабының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2. Қағидалар Қазақстан Республикасының аумағында автоматтандырылған өлшеу станцияларының жұмысын ұйымдастыру тәртібін айқындайды.</w:t>
      </w:r>
    </w:p>
    <w:bookmarkEnd w:id="11"/>
    <w:bookmarkStart w:name="z18" w:id="12"/>
    <w:p>
      <w:pPr>
        <w:spacing w:after="0"/>
        <w:ind w:left="0"/>
        <w:jc w:val="both"/>
      </w:pPr>
      <w:r>
        <w:rPr>
          <w:rFonts w:ascii="Times New Roman"/>
          <w:b w:val="false"/>
          <w:i w:val="false"/>
          <w:color w:val="000000"/>
          <w:sz w:val="28"/>
        </w:rPr>
        <w:t>
      3. Автоматтандырылған өлшеу станцияларының негізгі міндеттері:</w:t>
      </w:r>
    </w:p>
    <w:bookmarkEnd w:id="12"/>
    <w:bookmarkStart w:name="z19" w:id="13"/>
    <w:p>
      <w:pPr>
        <w:spacing w:after="0"/>
        <w:ind w:left="0"/>
        <w:jc w:val="both"/>
      </w:pPr>
      <w:r>
        <w:rPr>
          <w:rFonts w:ascii="Times New Roman"/>
          <w:b w:val="false"/>
          <w:i w:val="false"/>
          <w:color w:val="000000"/>
          <w:sz w:val="28"/>
        </w:rPr>
        <w:t>
      1) нақты уақыт режимінде арнайы бейнебақылау камерасының және өлшеу құралдарының көмегімен автомобиль жолдарындағы көлік құралдарының қозғалысын бақылау және мониторингілеу;</w:t>
      </w:r>
    </w:p>
    <w:bookmarkEnd w:id="13"/>
    <w:bookmarkStart w:name="z20" w:id="14"/>
    <w:p>
      <w:pPr>
        <w:spacing w:after="0"/>
        <w:ind w:left="0"/>
        <w:jc w:val="both"/>
      </w:pPr>
      <w:r>
        <w:rPr>
          <w:rFonts w:ascii="Times New Roman"/>
          <w:b w:val="false"/>
          <w:i w:val="false"/>
          <w:color w:val="000000"/>
          <w:sz w:val="28"/>
        </w:rPr>
        <w:t>
      2) отандық және шетелдік тасымалдаушылардың Қазақстан Республикасы аумағында белгіленген рұқсат етілген габариттік және салмақтық параметрлерінің сақталуын нақты уақыт режимінде бақылау;</w:t>
      </w:r>
    </w:p>
    <w:bookmarkEnd w:id="14"/>
    <w:bookmarkStart w:name="z21" w:id="15"/>
    <w:p>
      <w:pPr>
        <w:spacing w:after="0"/>
        <w:ind w:left="0"/>
        <w:jc w:val="both"/>
      </w:pPr>
      <w:r>
        <w:rPr>
          <w:rFonts w:ascii="Times New Roman"/>
          <w:b w:val="false"/>
          <w:i w:val="false"/>
          <w:color w:val="000000"/>
          <w:sz w:val="28"/>
        </w:rPr>
        <w:t>
      3) автомобиль жолдары желісінің және олардағы құрылыстардың сақталуын қамтамасыз ету және автомобиль жолдарының мерзімінен бұрын нормативтік емес тозуын төмендету;</w:t>
      </w:r>
    </w:p>
    <w:bookmarkEnd w:id="15"/>
    <w:bookmarkStart w:name="z22" w:id="16"/>
    <w:p>
      <w:pPr>
        <w:spacing w:after="0"/>
        <w:ind w:left="0"/>
        <w:jc w:val="both"/>
      </w:pPr>
      <w:r>
        <w:rPr>
          <w:rFonts w:ascii="Times New Roman"/>
          <w:b w:val="false"/>
          <w:i w:val="false"/>
          <w:color w:val="000000"/>
          <w:sz w:val="28"/>
        </w:rPr>
        <w:t>
      4) отандық және шетелдік автокөлік құралдарының жүріп өтуін бақылау арқылы автомобильмен тасымалдаудың қауіпсіздігін арттыру;</w:t>
      </w:r>
    </w:p>
    <w:bookmarkEnd w:id="16"/>
    <w:bookmarkStart w:name="z23" w:id="17"/>
    <w:p>
      <w:pPr>
        <w:spacing w:after="0"/>
        <w:ind w:left="0"/>
        <w:jc w:val="both"/>
      </w:pPr>
      <w:r>
        <w:rPr>
          <w:rFonts w:ascii="Times New Roman"/>
          <w:b w:val="false"/>
          <w:i w:val="false"/>
          <w:color w:val="000000"/>
          <w:sz w:val="28"/>
        </w:rPr>
        <w:t>
      5) Қазақстан Республикасының аумағында автомобиль көлігі және жол қозғалысы қауіпсіздігі саласында жасалатын әкімшілік құқық бұзушылықтарды анықтау процесінің алдын алу, жолын кесу және автоматтандыру.</w:t>
      </w:r>
    </w:p>
    <w:bookmarkEnd w:id="17"/>
    <w:bookmarkStart w:name="z24" w:id="18"/>
    <w:p>
      <w:pPr>
        <w:spacing w:after="0"/>
        <w:ind w:left="0"/>
        <w:jc w:val="both"/>
      </w:pPr>
      <w:r>
        <w:rPr>
          <w:rFonts w:ascii="Times New Roman"/>
          <w:b w:val="false"/>
          <w:i w:val="false"/>
          <w:color w:val="000000"/>
          <w:sz w:val="28"/>
        </w:rPr>
        <w:t>
      4. Қағидаларда қолданылатын негізгі ұғымдар мен терминдер:</w:t>
      </w:r>
    </w:p>
    <w:bookmarkEnd w:id="18"/>
    <w:bookmarkStart w:name="z25" w:id="19"/>
    <w:p>
      <w:pPr>
        <w:spacing w:after="0"/>
        <w:ind w:left="0"/>
        <w:jc w:val="both"/>
      </w:pPr>
      <w:r>
        <w:rPr>
          <w:rFonts w:ascii="Times New Roman"/>
          <w:b w:val="false"/>
          <w:i w:val="false"/>
          <w:color w:val="000000"/>
          <w:sz w:val="28"/>
        </w:rPr>
        <w:t>
      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көлік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арнайы бақылау-өлшеу техникалық құралдарының, аспаптар мен жабдықтардың зияткерлік көлік жүйесімен интеграцияланған кешені;</w:t>
      </w:r>
    </w:p>
    <w:bookmarkStart w:name="z27" w:id="20"/>
    <w:p>
      <w:pPr>
        <w:spacing w:after="0"/>
        <w:ind w:left="0"/>
        <w:jc w:val="both"/>
      </w:pPr>
      <w:r>
        <w:rPr>
          <w:rFonts w:ascii="Times New Roman"/>
          <w:b w:val="false"/>
          <w:i w:val="false"/>
          <w:color w:val="000000"/>
          <w:sz w:val="28"/>
        </w:rPr>
        <w:t>
      3) автоматтандырылған өлшеу станциясы арқылы дұрыс өтпеу –автоматтандырылған өлшеу станциясы арқылы автокөлік құралдарының тұтас таңбалау сызығын басып немесе қиып өтуі, қарсы қозғалыс жолағына шығып өтуі, жылдамдық режимін бұзып, мемлекеттік тіркеу нөмірлік белгілері оқылмайтын немесе белгіленген орындардан тыс жерде орнатылған, тіркеу нөмірлік белгілері жоқ көлік құралдарының жүріп өтуі, өлшеу аумағында тежеумен, үдеумен немесе тоқтап жүріп өтуі;</w:t>
      </w:r>
    </w:p>
    <w:bookmarkEnd w:id="20"/>
    <w:bookmarkStart w:name="z28" w:id="21"/>
    <w:p>
      <w:pPr>
        <w:spacing w:after="0"/>
        <w:ind w:left="0"/>
        <w:jc w:val="both"/>
      </w:pPr>
      <w:r>
        <w:rPr>
          <w:rFonts w:ascii="Times New Roman"/>
          <w:b w:val="false"/>
          <w:i w:val="false"/>
          <w:color w:val="000000"/>
          <w:sz w:val="28"/>
        </w:rPr>
        <w:t xml:space="preserve">
      4) Автомобиль жолдарын басқару жөніндегі ұлттық оператор (бұдан әрі – Ұлттық оператор) –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21"/>
    <w:bookmarkStart w:name="z29" w:id="22"/>
    <w:p>
      <w:pPr>
        <w:spacing w:after="0"/>
        <w:ind w:left="0"/>
        <w:jc w:val="both"/>
      </w:pPr>
      <w:r>
        <w:rPr>
          <w:rFonts w:ascii="Times New Roman"/>
          <w:b w:val="false"/>
          <w:i w:val="false"/>
          <w:color w:val="000000"/>
          <w:sz w:val="28"/>
        </w:rPr>
        <w:t>
      5)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шарттарының, оның ішінде концессия шарттарының,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жедел басқару құқығында автомобиль жолдарын басқару жөніндегі қызметті жүзеге асыратын жеке және заңды тұлғалар.</w:t>
      </w:r>
    </w:p>
    <w:bookmarkEnd w:id="22"/>
    <w:bookmarkStart w:name="z30" w:id="23"/>
    <w:p>
      <w:pPr>
        <w:spacing w:after="0"/>
        <w:ind w:left="0"/>
        <w:jc w:val="both"/>
      </w:pPr>
      <w:r>
        <w:rPr>
          <w:rFonts w:ascii="Times New Roman"/>
          <w:b w:val="false"/>
          <w:i w:val="false"/>
          <w:color w:val="000000"/>
          <w:sz w:val="28"/>
        </w:rPr>
        <w:t>
      6) автокөлік құралдарын өлшеу – міндетті метрологиялық тексеруден өткен және тиісті сертификаты бар стационарлық үлгідегі салмақ өлшеу жабдығы немесе тасымалданатын ұтқыр таразылар көмегімен автокөлік құралдарының жалпы массасы мен білікке түсетін жүктемесін анықтау процесі;</w:t>
      </w:r>
    </w:p>
    <w:bookmarkEnd w:id="23"/>
    <w:bookmarkStart w:name="z31" w:id="24"/>
    <w:p>
      <w:pPr>
        <w:spacing w:after="0"/>
        <w:ind w:left="0"/>
        <w:jc w:val="both"/>
      </w:pPr>
      <w:r>
        <w:rPr>
          <w:rFonts w:ascii="Times New Roman"/>
          <w:b w:val="false"/>
          <w:i w:val="false"/>
          <w:color w:val="000000"/>
          <w:sz w:val="28"/>
        </w:rPr>
        <w:t>
      7) өлшеу ауытқуы – өлшеу нәтижесінің өлшеніліп жатқан шаманың ақиқат (анық) мәнінен ауытқуы.</w:t>
      </w:r>
    </w:p>
    <w:bookmarkEnd w:id="24"/>
    <w:bookmarkStart w:name="z32" w:id="25"/>
    <w:p>
      <w:pPr>
        <w:spacing w:after="0"/>
        <w:ind w:left="0"/>
        <w:jc w:val="left"/>
      </w:pPr>
      <w:r>
        <w:rPr>
          <w:rFonts w:ascii="Times New Roman"/>
          <w:b/>
          <w:i w:val="false"/>
          <w:color w:val="000000"/>
        </w:rPr>
        <w:t xml:space="preserve"> 2-тарау. Автоматтандырылған өлшеу станцияларын қолдану тәртібі</w:t>
      </w:r>
    </w:p>
    <w:bookmarkEnd w:id="25"/>
    <w:bookmarkStart w:name="z33" w:id="26"/>
    <w:p>
      <w:pPr>
        <w:spacing w:after="0"/>
        <w:ind w:left="0"/>
        <w:jc w:val="both"/>
      </w:pPr>
      <w:r>
        <w:rPr>
          <w:rFonts w:ascii="Times New Roman"/>
          <w:b w:val="false"/>
          <w:i w:val="false"/>
          <w:color w:val="000000"/>
          <w:sz w:val="28"/>
        </w:rPr>
        <w:t>
      5. Қазақстан Республикасы аумағында автоматтандырылған өлшеу станциялары жалпы пайдаланымдағы автомобиль жолдарында орналыстырылады.</w:t>
      </w:r>
    </w:p>
    <w:bookmarkEnd w:id="26"/>
    <w:bookmarkStart w:name="z34" w:id="27"/>
    <w:p>
      <w:pPr>
        <w:spacing w:after="0"/>
        <w:ind w:left="0"/>
        <w:jc w:val="both"/>
      </w:pPr>
      <w:r>
        <w:rPr>
          <w:rFonts w:ascii="Times New Roman"/>
          <w:b w:val="false"/>
          <w:i w:val="false"/>
          <w:color w:val="000000"/>
          <w:sz w:val="28"/>
        </w:rPr>
        <w:t>
      6. Автоматтандырылған өлшеу станцияларында автокөлік құралдарын өлшеу:</w:t>
      </w:r>
    </w:p>
    <w:bookmarkEnd w:id="27"/>
    <w:bookmarkStart w:name="z35" w:id="28"/>
    <w:p>
      <w:pPr>
        <w:spacing w:after="0"/>
        <w:ind w:left="0"/>
        <w:jc w:val="both"/>
      </w:pPr>
      <w:r>
        <w:rPr>
          <w:rFonts w:ascii="Times New Roman"/>
          <w:b w:val="false"/>
          <w:i w:val="false"/>
          <w:color w:val="000000"/>
          <w:sz w:val="28"/>
        </w:rPr>
        <w:t>
      1) автокөлік құралын толық тоқтата отырып, стационарлық үлгідегі автоматтандырылған өлшеу станцияларында;</w:t>
      </w:r>
    </w:p>
    <w:bookmarkEnd w:id="28"/>
    <w:bookmarkStart w:name="z36" w:id="29"/>
    <w:p>
      <w:pPr>
        <w:spacing w:after="0"/>
        <w:ind w:left="0"/>
        <w:jc w:val="both"/>
      </w:pPr>
      <w:r>
        <w:rPr>
          <w:rFonts w:ascii="Times New Roman"/>
          <w:b w:val="false"/>
          <w:i w:val="false"/>
          <w:color w:val="000000"/>
          <w:sz w:val="28"/>
        </w:rPr>
        <w:t>
      2) автокөлік құралының қозғалысындағы автоматтандырылған өлшеу станцияларында жүргізіледі.</w:t>
      </w:r>
    </w:p>
    <w:bookmarkEnd w:id="29"/>
    <w:bookmarkStart w:name="z37" w:id="30"/>
    <w:p>
      <w:pPr>
        <w:spacing w:after="0"/>
        <w:ind w:left="0"/>
        <w:jc w:val="both"/>
      </w:pPr>
      <w:r>
        <w:rPr>
          <w:rFonts w:ascii="Times New Roman"/>
          <w:b w:val="false"/>
          <w:i w:val="false"/>
          <w:color w:val="000000"/>
          <w:sz w:val="28"/>
        </w:rPr>
        <w:t>
      6-1. Автокөлік құралдарының салмақтық параметрлерін айқындаған кезде өлшеу ауытқуы ескеріледі, ол көлік дерекқорының ақпараттық-талдамалық жүйесімен және тасымалдау қауіпсіздігі динамикасының мониторингімен (бұдан әрі – КДҚ АТЖ) автокөлік құралы салмағының өлшенген мәнінен автоматты түрде шегеріледі.</w:t>
      </w:r>
    </w:p>
    <w:bookmarkEnd w:id="30"/>
    <w:p>
      <w:pPr>
        <w:spacing w:after="0"/>
        <w:ind w:left="0"/>
        <w:jc w:val="both"/>
      </w:pPr>
      <w:r>
        <w:rPr>
          <w:rFonts w:ascii="Times New Roman"/>
          <w:b w:val="false"/>
          <w:i w:val="false"/>
          <w:color w:val="000000"/>
          <w:sz w:val="28"/>
        </w:rPr>
        <w:t>
      Жіберілетін қателіктің шегі осы Қағидаларға 1-қосымшаның 1-кестесінде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27.05.2025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6-2. Автокөлік құралының қозғалысындағы автоматтандырылған өлшеу станциялары осы Қағидаларға 1-қосымшаға сәйкес автоматтандырылған өлшеу станцияларының негізгі сипаттамаларына сәйкес келуі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Көлік министрінің 27.05.2025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7. Автоматтандырылған өлшеу станцияларын тексеру "Өлшеу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2"/>
    <w:bookmarkStart w:name="z39" w:id="33"/>
    <w:p>
      <w:pPr>
        <w:spacing w:after="0"/>
        <w:ind w:left="0"/>
        <w:jc w:val="both"/>
      </w:pPr>
      <w:r>
        <w:rPr>
          <w:rFonts w:ascii="Times New Roman"/>
          <w:b w:val="false"/>
          <w:i w:val="false"/>
          <w:color w:val="000000"/>
          <w:sz w:val="28"/>
        </w:rPr>
        <w:t xml:space="preserve">
      8. Автоматтандырылған өлшеу станциялары мынадай функцияларды орындайды: </w:t>
      </w:r>
    </w:p>
    <w:bookmarkEnd w:id="33"/>
    <w:bookmarkStart w:name="z40" w:id="34"/>
    <w:p>
      <w:pPr>
        <w:spacing w:after="0"/>
        <w:ind w:left="0"/>
        <w:jc w:val="both"/>
      </w:pPr>
      <w:r>
        <w:rPr>
          <w:rFonts w:ascii="Times New Roman"/>
          <w:b w:val="false"/>
          <w:i w:val="false"/>
          <w:color w:val="000000"/>
          <w:sz w:val="28"/>
        </w:rPr>
        <w:t>
      1) жүріп өтетін автокөлік құралдарын тіркеу, кейін тиісті мәліметтерді интеллектуалды көлік жүйесіне (бұдан әрі - ИКЖ) және/немесе көлік дерекқорының ақпараттық-талдамалық жүйесіне (бұдан әрі – КДҚ АТЖ) жіберу;</w:t>
      </w:r>
    </w:p>
    <w:bookmarkEnd w:id="34"/>
    <w:bookmarkStart w:name="z41" w:id="35"/>
    <w:p>
      <w:pPr>
        <w:spacing w:after="0"/>
        <w:ind w:left="0"/>
        <w:jc w:val="both"/>
      </w:pPr>
      <w:r>
        <w:rPr>
          <w:rFonts w:ascii="Times New Roman"/>
          <w:b w:val="false"/>
          <w:i w:val="false"/>
          <w:color w:val="000000"/>
          <w:sz w:val="28"/>
        </w:rPr>
        <w:t>
      2) автокөлік құралдарды түрі бойынша жіктеу;</w:t>
      </w:r>
    </w:p>
    <w:bookmarkEnd w:id="35"/>
    <w:bookmarkStart w:name="z42" w:id="36"/>
    <w:p>
      <w:pPr>
        <w:spacing w:after="0"/>
        <w:ind w:left="0"/>
        <w:jc w:val="both"/>
      </w:pPr>
      <w:r>
        <w:rPr>
          <w:rFonts w:ascii="Times New Roman"/>
          <w:b w:val="false"/>
          <w:i w:val="false"/>
          <w:color w:val="000000"/>
          <w:sz w:val="28"/>
        </w:rPr>
        <w:t>
      3) автокөлік құралдарының мемлекеттік тіркеу нөмірлік белгісін айырып тану;</w:t>
      </w:r>
    </w:p>
    <w:bookmarkEnd w:id="36"/>
    <w:bookmarkStart w:name="z43" w:id="37"/>
    <w:p>
      <w:pPr>
        <w:spacing w:after="0"/>
        <w:ind w:left="0"/>
        <w:jc w:val="both"/>
      </w:pPr>
      <w:r>
        <w:rPr>
          <w:rFonts w:ascii="Times New Roman"/>
          <w:b w:val="false"/>
          <w:i w:val="false"/>
          <w:color w:val="000000"/>
          <w:sz w:val="28"/>
        </w:rPr>
        <w:t>
      4) маршрут бойынша тасымалдау қашықтығын айқындамай, автокөлік құралдарының (автобустарды, шағын автобустарды және жеңіл автомобильдерді қоспағанда) рұқсат етілген салмақтық және/немесе габариттік параметрлерінің асып кетуін анықтау;</w:t>
      </w:r>
    </w:p>
    <w:bookmarkEnd w:id="37"/>
    <w:bookmarkStart w:name="z44" w:id="38"/>
    <w:p>
      <w:pPr>
        <w:spacing w:after="0"/>
        <w:ind w:left="0"/>
        <w:jc w:val="both"/>
      </w:pPr>
      <w:r>
        <w:rPr>
          <w:rFonts w:ascii="Times New Roman"/>
          <w:b w:val="false"/>
          <w:i w:val="false"/>
          <w:color w:val="000000"/>
          <w:sz w:val="28"/>
        </w:rPr>
        <w:t>
      5) есептік деректерді қалыптастыру;</w:t>
      </w:r>
    </w:p>
    <w:bookmarkEnd w:id="38"/>
    <w:bookmarkStart w:name="z45" w:id="39"/>
    <w:p>
      <w:pPr>
        <w:spacing w:after="0"/>
        <w:ind w:left="0"/>
        <w:jc w:val="both"/>
      </w:pPr>
      <w:r>
        <w:rPr>
          <w:rFonts w:ascii="Times New Roman"/>
          <w:b w:val="false"/>
          <w:i w:val="false"/>
          <w:color w:val="000000"/>
          <w:sz w:val="28"/>
        </w:rPr>
        <w:t>
      6) деректерді Қазақстан Республикасы Көлік министрлігі Автомобиль көлігі және көліктік бақылау комитетінің Ахуалдық орталыққа (бұдан әрі – Ахуалдық орталық), ИКЖ және/немесе КДҚ АТЖ-ге жіберу;</w:t>
      </w:r>
    </w:p>
    <w:bookmarkEnd w:id="39"/>
    <w:bookmarkStart w:name="z46" w:id="40"/>
    <w:p>
      <w:pPr>
        <w:spacing w:after="0"/>
        <w:ind w:left="0"/>
        <w:jc w:val="both"/>
      </w:pPr>
      <w:r>
        <w:rPr>
          <w:rFonts w:ascii="Times New Roman"/>
          <w:b w:val="false"/>
          <w:i w:val="false"/>
          <w:color w:val="000000"/>
          <w:sz w:val="28"/>
        </w:rPr>
        <w:t>
      7) автокөлік құралдарының автоматтандырылған өлшеу станциясымен дұрыс өтпеуін айқындау.</w:t>
      </w:r>
    </w:p>
    <w:bookmarkEnd w:id="40"/>
    <w:bookmarkStart w:name="z47" w:id="41"/>
    <w:p>
      <w:pPr>
        <w:spacing w:after="0"/>
        <w:ind w:left="0"/>
        <w:jc w:val="both"/>
      </w:pPr>
      <w:r>
        <w:rPr>
          <w:rFonts w:ascii="Times New Roman"/>
          <w:b w:val="false"/>
          <w:i w:val="false"/>
          <w:color w:val="000000"/>
          <w:sz w:val="28"/>
        </w:rPr>
        <w:t>
      8) стационарлық автоматтандырылған өлшеу станцияларында автокөлік құралдарының салмақтық және (немесе) габариттік параметрлерін өлшеудің дұрыс өтпеуін айқындау.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Көлік министрінің 27.05.2025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9. Автоматтандырылған өлшеу станциясымен автомобиль жолдарында автокөліктік құралдарының қозғалысын бақылау және мониторинг мынадай тәртіппен жүзеге асырылады:</w:t>
      </w:r>
    </w:p>
    <w:bookmarkEnd w:id="42"/>
    <w:bookmarkStart w:name="z49" w:id="43"/>
    <w:p>
      <w:pPr>
        <w:spacing w:after="0"/>
        <w:ind w:left="0"/>
        <w:jc w:val="both"/>
      </w:pPr>
      <w:r>
        <w:rPr>
          <w:rFonts w:ascii="Times New Roman"/>
          <w:b w:val="false"/>
          <w:i w:val="false"/>
          <w:color w:val="000000"/>
          <w:sz w:val="28"/>
        </w:rPr>
        <w:t>
      1) автокөлік құралы автоматтандырылған өлшеу станциясы арқылы жүріп өтеді;</w:t>
      </w:r>
    </w:p>
    <w:bookmarkEnd w:id="43"/>
    <w:bookmarkStart w:name="z50" w:id="44"/>
    <w:p>
      <w:pPr>
        <w:spacing w:after="0"/>
        <w:ind w:left="0"/>
        <w:jc w:val="both"/>
      </w:pPr>
      <w:r>
        <w:rPr>
          <w:rFonts w:ascii="Times New Roman"/>
          <w:b w:val="false"/>
          <w:i w:val="false"/>
          <w:color w:val="000000"/>
          <w:sz w:val="28"/>
        </w:rPr>
        <w:t>
      2) нақты уақыт режимінде автокөлік құралының түрі айқындалады, мемлекеттік тіркеу нөмірлік белгісі оқылады, салмақтық және/немесе габариттік параметрлері айқындалады, көлік құралын толық қамту үшін жүріп өтуді фотофиксациялау және мемлекеттік тіркеу нөмірлік белгісінің фотосуретінің тіркелуі жүргізіледі (алдынан көрініс, бүйірден көрініс, алдынан мемлекеттік тіркеу нөмірі);</w:t>
      </w:r>
    </w:p>
    <w:bookmarkEnd w:id="44"/>
    <w:bookmarkStart w:name="z51" w:id="45"/>
    <w:p>
      <w:pPr>
        <w:spacing w:after="0"/>
        <w:ind w:left="0"/>
        <w:jc w:val="both"/>
      </w:pPr>
      <w:r>
        <w:rPr>
          <w:rFonts w:ascii="Times New Roman"/>
          <w:b w:val="false"/>
          <w:i w:val="false"/>
          <w:color w:val="000000"/>
          <w:sz w:val="28"/>
        </w:rPr>
        <w:t>
      3) аппараттық-бағдарламалық кешен қабылданған деректерді (сурет, мемлекеттік тіркеу нөмірлік белгісі, біліктер арасындағы қашықтық, доңғалақтардың еңкулігі, жалпы салмағы, білікке түсетін жүктемелер, габариттік параметрлері, жол жүру күні мен уақыты) тіркеп, өңдейді;</w:t>
      </w:r>
    </w:p>
    <w:bookmarkEnd w:id="45"/>
    <w:bookmarkStart w:name="z52" w:id="46"/>
    <w:p>
      <w:pPr>
        <w:spacing w:after="0"/>
        <w:ind w:left="0"/>
        <w:jc w:val="both"/>
      </w:pPr>
      <w:r>
        <w:rPr>
          <w:rFonts w:ascii="Times New Roman"/>
          <w:b w:val="false"/>
          <w:i w:val="false"/>
          <w:color w:val="000000"/>
          <w:sz w:val="28"/>
        </w:rPr>
        <w:t>
      4) автокөлік құралдарының салмақтық габариттік параметрлерінің артуы анықталған кезде фотобейнелер мен автокөлік құралы туралы ақпарат бұзушылықтар туралы есепті қалыптастыру және айыппұл төлеу қажеттілігі мен бұзушылықтарды жою туралы нұсқаманы қалыптастыру үшін ИКЖ және КДҚ АТЖ-де сақталады;</w:t>
      </w:r>
    </w:p>
    <w:bookmarkEnd w:id="46"/>
    <w:bookmarkStart w:name="z53" w:id="47"/>
    <w:p>
      <w:pPr>
        <w:spacing w:after="0"/>
        <w:ind w:left="0"/>
        <w:jc w:val="both"/>
      </w:pPr>
      <w:r>
        <w:rPr>
          <w:rFonts w:ascii="Times New Roman"/>
          <w:b w:val="false"/>
          <w:i w:val="false"/>
          <w:color w:val="000000"/>
          <w:sz w:val="28"/>
        </w:rPr>
        <w:t>
      5) өлшеу нәтижелері бойынша жүргізушіні немесе тасымалдаушыны хабардар ету мақсатында автоматтандырылған өлшеу станциясы орнатылған жерде визуалды шолу үшін қолжетімді жерде орналасқан ауыспалы ақпарат тақтасында автокөлік құралының (автокөлік құралының мемлекеттік тіркеу белгісі және салмақтық-габариттік параметрлердің асып кетуі туралы ақпарат);</w:t>
      </w:r>
    </w:p>
    <w:bookmarkEnd w:id="47"/>
    <w:bookmarkStart w:name="z54" w:id="48"/>
    <w:p>
      <w:pPr>
        <w:spacing w:after="0"/>
        <w:ind w:left="0"/>
        <w:jc w:val="both"/>
      </w:pPr>
      <w:r>
        <w:rPr>
          <w:rFonts w:ascii="Times New Roman"/>
          <w:b w:val="false"/>
          <w:i w:val="false"/>
          <w:color w:val="000000"/>
          <w:sz w:val="28"/>
        </w:rPr>
        <w:t>
      6) қашықтық мониторингтің барлық функциялары Ахуалдық орталыққа автоматтандырылған өлшеу станциясының байланыс арналары арқылы түседі.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Көлік министрінің 29.12.2025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9-1. Техникалық рұқсат етілген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стационарлық типтегі автоматтандырылған өлшеу станцияларының жұмысын ұйымдастыру қағидаларында айқындалған тәртіппен автоматтандырылған өлшеу станциясында осындай автокөлік құралының нақты салмақтық және габариттік параметрлерінің өлшенуін қамтамасыз етеді:</w:t>
      </w:r>
    </w:p>
    <w:bookmarkEnd w:id="49"/>
    <w:bookmarkStart w:name="z151" w:id="50"/>
    <w:p>
      <w:pPr>
        <w:spacing w:after="0"/>
        <w:ind w:left="0"/>
        <w:jc w:val="both"/>
      </w:pPr>
      <w:r>
        <w:rPr>
          <w:rFonts w:ascii="Times New Roman"/>
          <w:b w:val="false"/>
          <w:i w:val="false"/>
          <w:color w:val="000000"/>
          <w:sz w:val="28"/>
        </w:rPr>
        <w:t>
      1) белгіленген жол белгілеріне сәйкес бөлінген жолақ бойынша жүру;</w:t>
      </w:r>
    </w:p>
    <w:bookmarkEnd w:id="50"/>
    <w:bookmarkStart w:name="z152" w:id="51"/>
    <w:p>
      <w:pPr>
        <w:spacing w:after="0"/>
        <w:ind w:left="0"/>
        <w:jc w:val="both"/>
      </w:pPr>
      <w:r>
        <w:rPr>
          <w:rFonts w:ascii="Times New Roman"/>
          <w:b w:val="false"/>
          <w:i w:val="false"/>
          <w:color w:val="000000"/>
          <w:sz w:val="28"/>
        </w:rPr>
        <w:t>
      2) автоматтандырылған өлшеу станциясында автокөлік құралының салмақтық габариттік өлшемінен өту;</w:t>
      </w:r>
    </w:p>
    <w:bookmarkEnd w:id="51"/>
    <w:bookmarkStart w:name="z153" w:id="52"/>
    <w:p>
      <w:pPr>
        <w:spacing w:after="0"/>
        <w:ind w:left="0"/>
        <w:jc w:val="both"/>
      </w:pPr>
      <w:r>
        <w:rPr>
          <w:rFonts w:ascii="Times New Roman"/>
          <w:b w:val="false"/>
          <w:i w:val="false"/>
          <w:color w:val="000000"/>
          <w:sz w:val="28"/>
        </w:rPr>
        <w:t>
      3) автоматтандырылған өлшеу станцияларымен анықтаған бұзушылықтарды жою автомобиль жолының жақын маңындағы жол жиегінде немесе автотұрақта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Көлік министрінің 29.12.2025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10. Халықаралық және республикалық маңызы бар жалпыға ортақ пайдаланылатын автомобиль жолдарында автоматтандырылған өлшеу станцияларын орнатуды жол органымен келісім бойынша Ұлттық оператор жүзеге асырады. </w:t>
      </w:r>
    </w:p>
    <w:bookmarkEnd w:id="53"/>
    <w:bookmarkStart w:name="z63" w:id="54"/>
    <w:p>
      <w:pPr>
        <w:spacing w:after="0"/>
        <w:ind w:left="0"/>
        <w:jc w:val="both"/>
      </w:pPr>
      <w:r>
        <w:rPr>
          <w:rFonts w:ascii="Times New Roman"/>
          <w:b w:val="false"/>
          <w:i w:val="false"/>
          <w:color w:val="000000"/>
          <w:sz w:val="28"/>
        </w:rPr>
        <w:t>
      11.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54"/>
    <w:bookmarkStart w:name="z64" w:id="55"/>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жолдарында автоматтандырылған өлшеу станцияларының жұмыс істеуін қамтамасыз етуді Ұлттық оператор жүзеге асырады.</w:t>
      </w:r>
    </w:p>
    <w:bookmarkEnd w:id="55"/>
    <w:bookmarkStart w:name="z65" w:id="56"/>
    <w:p>
      <w:pPr>
        <w:spacing w:after="0"/>
        <w:ind w:left="0"/>
        <w:jc w:val="both"/>
      </w:pPr>
      <w:r>
        <w:rPr>
          <w:rFonts w:ascii="Times New Roman"/>
          <w:b w:val="false"/>
          <w:i w:val="false"/>
          <w:color w:val="000000"/>
          <w:sz w:val="28"/>
        </w:rPr>
        <w:t>
      13. Облыстық және аудандық маңызы бар жалпыға ортақ пайдаланылатын автомобиль жолдарында, елді мекендердің көшелерінде автоматтандырылған өлшеу станцияларының жұмыс істеуін қамтамасыз етуді жергілікті атқарушы органдар жүзеге асырады.</w:t>
      </w:r>
    </w:p>
    <w:bookmarkEnd w:id="56"/>
    <w:bookmarkStart w:name="z66" w:id="57"/>
    <w:p>
      <w:pPr>
        <w:spacing w:after="0"/>
        <w:ind w:left="0"/>
        <w:jc w:val="both"/>
      </w:pPr>
      <w:r>
        <w:rPr>
          <w:rFonts w:ascii="Times New Roman"/>
          <w:b w:val="false"/>
          <w:i w:val="false"/>
          <w:color w:val="000000"/>
          <w:sz w:val="28"/>
        </w:rPr>
        <w:t>
      14. Ұлттық оператор және жергілікті атқарушы органдар:</w:t>
      </w:r>
    </w:p>
    <w:bookmarkEnd w:id="57"/>
    <w:bookmarkStart w:name="z154" w:id="58"/>
    <w:p>
      <w:pPr>
        <w:spacing w:after="0"/>
        <w:ind w:left="0"/>
        <w:jc w:val="both"/>
      </w:pPr>
      <w:r>
        <w:rPr>
          <w:rFonts w:ascii="Times New Roman"/>
          <w:b w:val="false"/>
          <w:i w:val="false"/>
          <w:color w:val="000000"/>
          <w:sz w:val="28"/>
        </w:rPr>
        <w:t>
      1) стационарлық типтегі автоматтандырылған өлшеу станциялары орналасқан аумақты;</w:t>
      </w:r>
    </w:p>
    <w:bookmarkEnd w:id="58"/>
    <w:bookmarkStart w:name="z155" w:id="59"/>
    <w:p>
      <w:pPr>
        <w:spacing w:after="0"/>
        <w:ind w:left="0"/>
        <w:jc w:val="both"/>
      </w:pPr>
      <w:r>
        <w:rPr>
          <w:rFonts w:ascii="Times New Roman"/>
          <w:b w:val="false"/>
          <w:i w:val="false"/>
          <w:color w:val="000000"/>
          <w:sz w:val="28"/>
        </w:rPr>
        <w:t>
      2) автокөлік құралдарының салмақтық габариттік параметрлерін өлшеу нәтижелері туралы (автокөлік құралының мемлекеттік тіркеу белгісі және салмақтық габариттік параметрлердің асып кетуі туралы ақпарат) автокөлік құралының жүргізушісін көзбен шолып хабардар етуді қамтамасыз ететін жабдықтар орнатуды;</w:t>
      </w:r>
    </w:p>
    <w:bookmarkEnd w:id="59"/>
    <w:bookmarkStart w:name="z156" w:id="60"/>
    <w:p>
      <w:pPr>
        <w:spacing w:after="0"/>
        <w:ind w:left="0"/>
        <w:jc w:val="both"/>
      </w:pPr>
      <w:r>
        <w:rPr>
          <w:rFonts w:ascii="Times New Roman"/>
          <w:b w:val="false"/>
          <w:i w:val="false"/>
          <w:color w:val="000000"/>
          <w:sz w:val="28"/>
        </w:rPr>
        <w:t>
      3) осы Қағидаларға 2-қосымшаға сәйкес ауыспалы ақпарат тақтасы параметрлеріне сәйкес ауыспалы ақпарат таблосын;</w:t>
      </w:r>
    </w:p>
    <w:bookmarkEnd w:id="60"/>
    <w:bookmarkStart w:name="z157" w:id="61"/>
    <w:p>
      <w:pPr>
        <w:spacing w:after="0"/>
        <w:ind w:left="0"/>
        <w:jc w:val="both"/>
      </w:pPr>
      <w:r>
        <w:rPr>
          <w:rFonts w:ascii="Times New Roman"/>
          <w:b w:val="false"/>
          <w:i w:val="false"/>
          <w:color w:val="000000"/>
          <w:sz w:val="28"/>
        </w:rPr>
        <w:t>
      4) автоматтандырылған өлшеу станцияларының қолдану аймағында жол белгілерін орнатуды;</w:t>
      </w:r>
    </w:p>
    <w:bookmarkEnd w:id="61"/>
    <w:bookmarkStart w:name="z158" w:id="62"/>
    <w:p>
      <w:pPr>
        <w:spacing w:after="0"/>
        <w:ind w:left="0"/>
        <w:jc w:val="both"/>
      </w:pPr>
      <w:r>
        <w:rPr>
          <w:rFonts w:ascii="Times New Roman"/>
          <w:b w:val="false"/>
          <w:i w:val="false"/>
          <w:color w:val="000000"/>
          <w:sz w:val="28"/>
        </w:rPr>
        <w:t>
      5) автоматты режимде жұмыс істейтін және автокөлік құралының мемлекеттік тіркеу белгісін, фронтальды бейнесін, жалпы түрін (алдыңғы көрінісі, бүйірлік көрінісі, алдыңғы мемлекеттік тіркеу белгісі) анықтай отырып, фото - және бейнежазба функциялары бар арнайы техникалық құралдарды (сервері қорғалған қалқанда орналастырылған) автоматтандырылған өлшеу станциялары арқылы өту сәтінде орнатуды;</w:t>
      </w:r>
    </w:p>
    <w:bookmarkEnd w:id="62"/>
    <w:bookmarkStart w:name="z159" w:id="63"/>
    <w:p>
      <w:pPr>
        <w:spacing w:after="0"/>
        <w:ind w:left="0"/>
        <w:jc w:val="both"/>
      </w:pPr>
      <w:r>
        <w:rPr>
          <w:rFonts w:ascii="Times New Roman"/>
          <w:b w:val="false"/>
          <w:i w:val="false"/>
          <w:color w:val="000000"/>
          <w:sz w:val="28"/>
        </w:rPr>
        <w:t>
      6) жол жабынының қаттылығын қамтамасыз ететін таразы жабдығын орнату орнына дейін ұзындығы 100 метрден кем емес бөлінген жолақ бойынша бетондалған және/немесе асфальтталған, сондай-ақ автомобиль жолының жиегіне автокөлік құралы доңғалақтарының шығуын жүзеге асыруға мүмкіндік бермейтін автоматтандырылған өлшеу станциясы орнатылған жерге дейін және одан кейін екі жағынан таразы жабдығы бойымен ұзындығы кемінде 7 метр қоршауды қамтамасыз ететін жол жабыны.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29.12.2025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15. Автоматтандырылған өлшеу станцияларының тізілімін (бұдан әрі – тізілім) жүргізуді Қазақстан Республикасы Көлік министрлігінің Автомобиль көлігі және көліктік бақылау комитеті жүзеге асырады.</w:t>
      </w:r>
    </w:p>
    <w:bookmarkEnd w:id="64"/>
    <w:p>
      <w:pPr>
        <w:spacing w:after="0"/>
        <w:ind w:left="0"/>
        <w:jc w:val="both"/>
      </w:pPr>
      <w:r>
        <w:rPr>
          <w:rFonts w:ascii="Times New Roman"/>
          <w:b w:val="false"/>
          <w:i w:val="false"/>
          <w:color w:val="000000"/>
          <w:sz w:val="28"/>
        </w:rPr>
        <w:t>
      Ұлттық оператор және жергілікті атқарушы органдарға тізілімге енгізу үшін автоматтандырылған өлшеу станцияларының орналасқан жері туралы ақпаратты осы Қағидаларға 3-қосымшаға сәйкес нысан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27.05.2025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65"/>
    <w:p>
      <w:pPr>
        <w:spacing w:after="0"/>
        <w:ind w:left="0"/>
        <w:jc w:val="both"/>
      </w:pPr>
      <w:r>
        <w:rPr>
          <w:rFonts w:ascii="Times New Roman"/>
          <w:b w:val="false"/>
          <w:i w:val="false"/>
          <w:color w:val="000000"/>
          <w:sz w:val="28"/>
        </w:rPr>
        <w:t>
      16. Автоматтандырылған өлшеу станциясының дұрыс жұмыс істемеу фактілері анықталған жағдайда және/немесе техникалық жұмыстарды жүргізу кезінде Ұлттық оператор және/немесе жергілікті атқарушы органдар мынадай шараларды қабылдайды:</w:t>
      </w:r>
    </w:p>
    <w:bookmarkEnd w:id="65"/>
    <w:bookmarkStart w:name="z161" w:id="66"/>
    <w:p>
      <w:pPr>
        <w:spacing w:after="0"/>
        <w:ind w:left="0"/>
        <w:jc w:val="both"/>
      </w:pPr>
      <w:r>
        <w:rPr>
          <w:rFonts w:ascii="Times New Roman"/>
          <w:b w:val="false"/>
          <w:i w:val="false"/>
          <w:color w:val="000000"/>
          <w:sz w:val="28"/>
        </w:rPr>
        <w:t>
      1) жабдықты дереу өшіреді;</w:t>
      </w:r>
    </w:p>
    <w:bookmarkEnd w:id="66"/>
    <w:bookmarkStart w:name="z162" w:id="67"/>
    <w:p>
      <w:pPr>
        <w:spacing w:after="0"/>
        <w:ind w:left="0"/>
        <w:jc w:val="both"/>
      </w:pPr>
      <w:r>
        <w:rPr>
          <w:rFonts w:ascii="Times New Roman"/>
          <w:b w:val="false"/>
          <w:i w:val="false"/>
          <w:color w:val="000000"/>
          <w:sz w:val="28"/>
        </w:rPr>
        <w:t>
      2) автомобиль көлігі саласындағы уәкілетті органды ажырату туралы бір жұмыс күні ішінде хабардар етеді;</w:t>
      </w:r>
    </w:p>
    <w:bookmarkEnd w:id="67"/>
    <w:bookmarkStart w:name="z163" w:id="68"/>
    <w:p>
      <w:pPr>
        <w:spacing w:after="0"/>
        <w:ind w:left="0"/>
        <w:jc w:val="both"/>
      </w:pPr>
      <w:r>
        <w:rPr>
          <w:rFonts w:ascii="Times New Roman"/>
          <w:b w:val="false"/>
          <w:i w:val="false"/>
          <w:color w:val="000000"/>
          <w:sz w:val="28"/>
        </w:rPr>
        <w:t>
      3) жабдықтың ақаулары еркін нысанда көрсетіле отырып, "Автоматтандырылған өлшеу станцияның ақауы туралы актіні (атауын)" жасайды;</w:t>
      </w:r>
    </w:p>
    <w:bookmarkEnd w:id="68"/>
    <w:bookmarkStart w:name="z164" w:id="69"/>
    <w:p>
      <w:pPr>
        <w:spacing w:after="0"/>
        <w:ind w:left="0"/>
        <w:jc w:val="both"/>
      </w:pPr>
      <w:r>
        <w:rPr>
          <w:rFonts w:ascii="Times New Roman"/>
          <w:b w:val="false"/>
          <w:i w:val="false"/>
          <w:color w:val="000000"/>
          <w:sz w:val="28"/>
        </w:rPr>
        <w:t>
      4) жабдықтың жұмысқа қабілеттілігін жедел қалпына келтіреді;</w:t>
      </w:r>
    </w:p>
    <w:bookmarkEnd w:id="69"/>
    <w:bookmarkStart w:name="z165" w:id="70"/>
    <w:p>
      <w:pPr>
        <w:spacing w:after="0"/>
        <w:ind w:left="0"/>
        <w:jc w:val="both"/>
      </w:pPr>
      <w:r>
        <w:rPr>
          <w:rFonts w:ascii="Times New Roman"/>
          <w:b w:val="false"/>
          <w:i w:val="false"/>
          <w:color w:val="000000"/>
          <w:sz w:val="28"/>
        </w:rPr>
        <w:t>
      5) автомобиль көлігі саласындағы уәкілетті органды қосылу күні мен уақыты туралы хабардар етеді;</w:t>
      </w:r>
    </w:p>
    <w:bookmarkEnd w:id="70"/>
    <w:bookmarkStart w:name="z166" w:id="71"/>
    <w:p>
      <w:pPr>
        <w:spacing w:after="0"/>
        <w:ind w:left="0"/>
        <w:jc w:val="both"/>
      </w:pPr>
      <w:r>
        <w:rPr>
          <w:rFonts w:ascii="Times New Roman"/>
          <w:b w:val="false"/>
          <w:i w:val="false"/>
          <w:color w:val="000000"/>
          <w:sz w:val="28"/>
        </w:rPr>
        <w:t>
      6) жабдықты осы тармақтың 5) тармақшасына сәйкес хабарламада белгіленген мерзімде қосады.</w:t>
      </w:r>
    </w:p>
    <w:bookmarkEnd w:id="71"/>
    <w:p>
      <w:pPr>
        <w:spacing w:after="0"/>
        <w:ind w:left="0"/>
        <w:jc w:val="both"/>
      </w:pPr>
      <w:r>
        <w:rPr>
          <w:rFonts w:ascii="Times New Roman"/>
          <w:b w:val="false"/>
          <w:i w:val="false"/>
          <w:color w:val="000000"/>
          <w:sz w:val="28"/>
        </w:rPr>
        <w:t>
      Автоматтандырылған өлшеу станциясының дұрыс емес жұмысы туралы уақтылы хабарлауды және қажетті шараларды қабылдауды Ұлттық оператор және/немесе жергілікті атқарушы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16-тармақпен толықтырылды - ҚР Көлік министрінің 29.12.2025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85" w:id="72"/>
    <w:p>
      <w:pPr>
        <w:spacing w:after="0"/>
        <w:ind w:left="0"/>
        <w:jc w:val="left"/>
      </w:pPr>
      <w:r>
        <w:rPr>
          <w:rFonts w:ascii="Times New Roman"/>
          <w:b/>
          <w:i w:val="false"/>
          <w:color w:val="000000"/>
        </w:rPr>
        <w:t xml:space="preserve"> Автоматтандырылған өлшеу станцияларының негізгі сипаттамалары</w:t>
      </w:r>
    </w:p>
    <w:bookmarkEnd w:id="72"/>
    <w:p>
      <w:pPr>
        <w:spacing w:after="0"/>
        <w:ind w:left="0"/>
        <w:jc w:val="both"/>
      </w:pPr>
      <w:r>
        <w:rPr>
          <w:rFonts w:ascii="Times New Roman"/>
          <w:b w:val="false"/>
          <w:i w:val="false"/>
          <w:color w:val="ff0000"/>
          <w:sz w:val="28"/>
        </w:rPr>
        <w:t xml:space="preserve">
      Ескерту. Қағидалар 1-қосымшамен толықтырылды - ҚР Көлік министрінің 27.05.2025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29.12.2025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 w:id="73"/>
    <w:p>
      <w:pPr>
        <w:spacing w:after="0"/>
        <w:ind w:left="0"/>
        <w:jc w:val="both"/>
      </w:pPr>
      <w:r>
        <w:rPr>
          <w:rFonts w:ascii="Times New Roman"/>
          <w:b w:val="false"/>
          <w:i w:val="false"/>
          <w:color w:val="000000"/>
          <w:sz w:val="28"/>
        </w:rPr>
        <w:t>
      1. АӨС автокөлік құралдарының қозғалысын өлшеуге, мынадай параметрлерін өңдеуге және беруге мүмкіндік беретін сертификатталған арнайы бақылау-өлшеу техникалық құралдарының кешенін, аспаптар мен жабдықтардың, аппараттық-бағдарламалық кешенін қамтиды:</w:t>
      </w:r>
    </w:p>
    <w:bookmarkEnd w:id="73"/>
    <w:p>
      <w:pPr>
        <w:spacing w:after="0"/>
        <w:ind w:left="0"/>
        <w:jc w:val="both"/>
      </w:pPr>
      <w:r>
        <w:rPr>
          <w:rFonts w:ascii="Times New Roman"/>
          <w:b w:val="false"/>
          <w:i w:val="false"/>
          <w:color w:val="000000"/>
          <w:sz w:val="28"/>
        </w:rPr>
        <w:t>
      1) жалпы салмағы;</w:t>
      </w:r>
    </w:p>
    <w:p>
      <w:pPr>
        <w:spacing w:after="0"/>
        <w:ind w:left="0"/>
        <w:jc w:val="both"/>
      </w:pPr>
      <w:r>
        <w:rPr>
          <w:rFonts w:ascii="Times New Roman"/>
          <w:b w:val="false"/>
          <w:i w:val="false"/>
          <w:color w:val="000000"/>
          <w:sz w:val="28"/>
        </w:rPr>
        <w:t>
      2) бір осіне жүктеме;</w:t>
      </w:r>
    </w:p>
    <w:p>
      <w:pPr>
        <w:spacing w:after="0"/>
        <w:ind w:left="0"/>
        <w:jc w:val="both"/>
      </w:pPr>
      <w:r>
        <w:rPr>
          <w:rFonts w:ascii="Times New Roman"/>
          <w:b w:val="false"/>
          <w:i w:val="false"/>
          <w:color w:val="000000"/>
          <w:sz w:val="28"/>
        </w:rPr>
        <w:t>
      3) бір аспасында орналасқан осьтер тобына жүктеме;</w:t>
      </w:r>
    </w:p>
    <w:p>
      <w:pPr>
        <w:spacing w:after="0"/>
        <w:ind w:left="0"/>
        <w:jc w:val="both"/>
      </w:pPr>
      <w:r>
        <w:rPr>
          <w:rFonts w:ascii="Times New Roman"/>
          <w:b w:val="false"/>
          <w:i w:val="false"/>
          <w:color w:val="000000"/>
          <w:sz w:val="28"/>
        </w:rPr>
        <w:t>
      4) осьтер тобындағы әрбір оське жүктеме;</w:t>
      </w:r>
    </w:p>
    <w:p>
      <w:pPr>
        <w:spacing w:after="0"/>
        <w:ind w:left="0"/>
        <w:jc w:val="both"/>
      </w:pPr>
      <w:r>
        <w:rPr>
          <w:rFonts w:ascii="Times New Roman"/>
          <w:b w:val="false"/>
          <w:i w:val="false"/>
          <w:color w:val="000000"/>
          <w:sz w:val="28"/>
        </w:rPr>
        <w:t>
      5) осьтері арасындағы қашықтық;</w:t>
      </w:r>
    </w:p>
    <w:p>
      <w:pPr>
        <w:spacing w:after="0"/>
        <w:ind w:left="0"/>
        <w:jc w:val="both"/>
      </w:pPr>
      <w:r>
        <w:rPr>
          <w:rFonts w:ascii="Times New Roman"/>
          <w:b w:val="false"/>
          <w:i w:val="false"/>
          <w:color w:val="000000"/>
          <w:sz w:val="28"/>
        </w:rPr>
        <w:t>
      6) осьтер саны;</w:t>
      </w:r>
    </w:p>
    <w:p>
      <w:pPr>
        <w:spacing w:after="0"/>
        <w:ind w:left="0"/>
        <w:jc w:val="both"/>
      </w:pPr>
      <w:r>
        <w:rPr>
          <w:rFonts w:ascii="Times New Roman"/>
          <w:b w:val="false"/>
          <w:i w:val="false"/>
          <w:color w:val="000000"/>
          <w:sz w:val="28"/>
        </w:rPr>
        <w:t>
      7) республикалық маңызы бар жолдардағы габариттік параметрлері;</w:t>
      </w:r>
    </w:p>
    <w:p>
      <w:pPr>
        <w:spacing w:after="0"/>
        <w:ind w:left="0"/>
        <w:jc w:val="both"/>
      </w:pPr>
      <w:r>
        <w:rPr>
          <w:rFonts w:ascii="Times New Roman"/>
          <w:b w:val="false"/>
          <w:i w:val="false"/>
          <w:color w:val="000000"/>
          <w:sz w:val="28"/>
        </w:rPr>
        <w:t>
      8) автокөлік құралының сыныбы (типі);</w:t>
      </w:r>
    </w:p>
    <w:p>
      <w:pPr>
        <w:spacing w:after="0"/>
        <w:ind w:left="0"/>
        <w:jc w:val="both"/>
      </w:pPr>
      <w:r>
        <w:rPr>
          <w:rFonts w:ascii="Times New Roman"/>
          <w:b w:val="false"/>
          <w:i w:val="false"/>
          <w:color w:val="000000"/>
          <w:sz w:val="28"/>
        </w:rPr>
        <w:t>
      9) МТНБ тану;</w:t>
      </w:r>
    </w:p>
    <w:p>
      <w:pPr>
        <w:spacing w:after="0"/>
        <w:ind w:left="0"/>
        <w:jc w:val="both"/>
      </w:pPr>
      <w:r>
        <w:rPr>
          <w:rFonts w:ascii="Times New Roman"/>
          <w:b w:val="false"/>
          <w:i w:val="false"/>
          <w:color w:val="000000"/>
          <w:sz w:val="28"/>
        </w:rPr>
        <w:t>
      10) қозғалыс жылдамдығы.</w:t>
      </w:r>
    </w:p>
    <w:bookmarkStart w:name="z168" w:id="74"/>
    <w:p>
      <w:pPr>
        <w:spacing w:after="0"/>
        <w:ind w:left="0"/>
        <w:jc w:val="both"/>
      </w:pPr>
      <w:r>
        <w:rPr>
          <w:rFonts w:ascii="Times New Roman"/>
          <w:b w:val="false"/>
          <w:i w:val="false"/>
          <w:color w:val="000000"/>
          <w:sz w:val="28"/>
        </w:rPr>
        <w:t>
      2. АӨС жабдығы мен бағдарламалық қамтамасыз етуі жол қозғалысына қатысушыларға кедергі келтірмейді және/немесе кедергі жасамайды, оның ішінде белгіленген жылдамдық шеңберінде автокөлік ағынының қозғалыс жылдамдығына әсер етпейді.</w:t>
      </w:r>
    </w:p>
    <w:bookmarkEnd w:id="74"/>
    <w:bookmarkStart w:name="z169" w:id="75"/>
    <w:p>
      <w:pPr>
        <w:spacing w:after="0"/>
        <w:ind w:left="0"/>
        <w:jc w:val="both"/>
      </w:pPr>
      <w:r>
        <w:rPr>
          <w:rFonts w:ascii="Times New Roman"/>
          <w:b w:val="false"/>
          <w:i w:val="false"/>
          <w:color w:val="000000"/>
          <w:sz w:val="28"/>
        </w:rPr>
        <w:t>
      3. Автокөлік құралдарының массасы мен осьтік жүктемелерін өлшеу жолға орнатылған мынадай арнайы өлшеу сенсорларының көмегімен жүзеге асырылады:</w:t>
      </w:r>
    </w:p>
    <w:bookmarkEnd w:id="75"/>
    <w:p>
      <w:pPr>
        <w:spacing w:after="0"/>
        <w:ind w:left="0"/>
        <w:jc w:val="both"/>
      </w:pPr>
      <w:r>
        <w:rPr>
          <w:rFonts w:ascii="Times New Roman"/>
          <w:b w:val="false"/>
          <w:i w:val="false"/>
          <w:color w:val="000000"/>
          <w:sz w:val="28"/>
        </w:rPr>
        <w:t>
      1) көлік құралдарының массасы мен осьтік жүктемелерін дәл өлшеуге қабілетті, дәлдігі жоғары және сенімді құрылғылары бар өлшеу сенсорлары;</w:t>
      </w:r>
    </w:p>
    <w:p>
      <w:pPr>
        <w:spacing w:after="0"/>
        <w:ind w:left="0"/>
        <w:jc w:val="both"/>
      </w:pPr>
      <w:r>
        <w:rPr>
          <w:rFonts w:ascii="Times New Roman"/>
          <w:b w:val="false"/>
          <w:i w:val="false"/>
          <w:color w:val="000000"/>
          <w:sz w:val="28"/>
        </w:rPr>
        <w:t>
      2) жолдың белгілі бір бөлігінде орнатылған сенсорлар жол жамылғысы. Олар дәл өлшеуді қамтамасыз ету үшін автокөліктің әрбір доңғалақ жиегі олардың үстінен өтетіндей етіп орналастырылады;</w:t>
      </w:r>
    </w:p>
    <w:p>
      <w:pPr>
        <w:spacing w:after="0"/>
        <w:ind w:left="0"/>
        <w:jc w:val="both"/>
      </w:pPr>
      <w:r>
        <w:rPr>
          <w:rFonts w:ascii="Times New Roman"/>
          <w:b w:val="false"/>
          <w:i w:val="false"/>
          <w:color w:val="000000"/>
          <w:sz w:val="28"/>
        </w:rPr>
        <w:t>
      3) сенсорлар арнайы датчиктермен жабдықталады, олар салмақ пен осьтік жүктемелерді, сондай-ақ жалпыға ортақ пайдаланылатын жолдармен жүру кезінде көлік құралының мен габариттерін тіркейді;</w:t>
      </w:r>
    </w:p>
    <w:p>
      <w:pPr>
        <w:spacing w:after="0"/>
        <w:ind w:left="0"/>
        <w:jc w:val="both"/>
      </w:pPr>
      <w:r>
        <w:rPr>
          <w:rFonts w:ascii="Times New Roman"/>
          <w:b w:val="false"/>
          <w:i w:val="false"/>
          <w:color w:val="000000"/>
          <w:sz w:val="28"/>
        </w:rPr>
        <w:t>
      4) қоршаған орта әсеріне төзімді, зақымданудан қорғалған және автокөлік құралдарының өтуіне кедергі келтірмейтін сенсорлар.</w:t>
      </w:r>
    </w:p>
    <w:bookmarkStart w:name="z170" w:id="76"/>
    <w:p>
      <w:pPr>
        <w:spacing w:after="0"/>
        <w:ind w:left="0"/>
        <w:jc w:val="both"/>
      </w:pPr>
      <w:r>
        <w:rPr>
          <w:rFonts w:ascii="Times New Roman"/>
          <w:b w:val="false"/>
          <w:i w:val="false"/>
          <w:color w:val="000000"/>
          <w:sz w:val="28"/>
        </w:rPr>
        <w:t>
      4. Өлшеу нәтижелерін қасақана бұрмалау фактілеріне жол бермеу мақсатында таразы жабдығы мен оның бағдарламалық қамтамасыз етуінде автокөлік құралдарының дұрыс жүрмеуін айқындаудың мынадай функциялары болады:</w:t>
      </w:r>
    </w:p>
    <w:bookmarkEnd w:id="76"/>
    <w:p>
      <w:pPr>
        <w:spacing w:after="0"/>
        <w:ind w:left="0"/>
        <w:jc w:val="both"/>
      </w:pPr>
      <w:r>
        <w:rPr>
          <w:rFonts w:ascii="Times New Roman"/>
          <w:b w:val="false"/>
          <w:i w:val="false"/>
          <w:color w:val="000000"/>
          <w:sz w:val="28"/>
        </w:rPr>
        <w:t>
      1) көлік құралының тиісті типі үшін белгіленген шектеулерді ескере отырып, көлік құралының жүру жылдамдығын мониторингілеу және талдау;</w:t>
      </w:r>
    </w:p>
    <w:p>
      <w:pPr>
        <w:spacing w:after="0"/>
        <w:ind w:left="0"/>
        <w:jc w:val="both"/>
      </w:pPr>
      <w:r>
        <w:rPr>
          <w:rFonts w:ascii="Times New Roman"/>
          <w:b w:val="false"/>
          <w:i w:val="false"/>
          <w:color w:val="000000"/>
          <w:sz w:val="28"/>
        </w:rPr>
        <w:t>
      2) жалпыға ортақ пайдаланылатын жолдармен жүру кезінде көлік құралының биіктігі, ені және ұзындығы бойынша бұзушылықтарды анықтауды қоса алғанда, көлік құралының габариттерінің осы жол учаскесі үшін жол берілетін нормаларға сәйкес келмеуін айқындау;</w:t>
      </w:r>
    </w:p>
    <w:p>
      <w:pPr>
        <w:spacing w:after="0"/>
        <w:ind w:left="0"/>
        <w:jc w:val="both"/>
      </w:pPr>
      <w:r>
        <w:rPr>
          <w:rFonts w:ascii="Times New Roman"/>
          <w:b w:val="false"/>
          <w:i w:val="false"/>
          <w:color w:val="000000"/>
          <w:sz w:val="28"/>
        </w:rPr>
        <w:t>
      3) барлық жүрулерді және күні, уақыты, көлік құралының түрі және оның габариттері сияқты тиісті деректерді тіркеу.</w:t>
      </w:r>
    </w:p>
    <w:bookmarkStart w:name="z171" w:id="77"/>
    <w:p>
      <w:pPr>
        <w:spacing w:after="0"/>
        <w:ind w:left="0"/>
        <w:jc w:val="both"/>
      </w:pPr>
      <w:r>
        <w:rPr>
          <w:rFonts w:ascii="Times New Roman"/>
          <w:b w:val="false"/>
          <w:i w:val="false"/>
          <w:color w:val="000000"/>
          <w:sz w:val="28"/>
        </w:rPr>
        <w:t>
      5. АӨС көлік жүктемесін талдауға сәйкес, көлік қозғалысының деңгейі жоғары жол учаскелеріне, әсіресе жүк көлігі көп жүретін учаскелерде, оларды айналып өту, сондай-ақ көлік құралдарының жол жамылғысынан тыс жол жиегіне шығу мүмкіндігін болдырмайтын жерлерде орнатылады.</w:t>
      </w:r>
    </w:p>
    <w:bookmarkEnd w:id="77"/>
    <w:bookmarkStart w:name="z172" w:id="78"/>
    <w:p>
      <w:pPr>
        <w:spacing w:after="0"/>
        <w:ind w:left="0"/>
        <w:jc w:val="both"/>
      </w:pPr>
      <w:r>
        <w:rPr>
          <w:rFonts w:ascii="Times New Roman"/>
          <w:b w:val="false"/>
          <w:i w:val="false"/>
          <w:color w:val="000000"/>
          <w:sz w:val="28"/>
        </w:rPr>
        <w:t>
      6. Жалпыға ортақ пайдаланылатын жолдармен жүру кезінде автокөлік құралдарының нақты габариттік параметрлерін өлшеу оның барлық осьтерінің біркелкі орналасуын қамтамасыз ететін жол төсемінің немесе өзге алаңның бетінен ұзындығы, ені және биіктігі бойынша екі шеткі нүктенің бекітілуін ескере отырып, дәлдігі жоғары лазерлік өлшеу жүйелерінің көмегімен жүргізіледі.</w:t>
      </w:r>
    </w:p>
    <w:bookmarkEnd w:id="78"/>
    <w:bookmarkStart w:name="z173" w:id="79"/>
    <w:p>
      <w:pPr>
        <w:spacing w:after="0"/>
        <w:ind w:left="0"/>
        <w:jc w:val="both"/>
      </w:pPr>
      <w:r>
        <w:rPr>
          <w:rFonts w:ascii="Times New Roman"/>
          <w:b w:val="false"/>
          <w:i w:val="false"/>
          <w:color w:val="000000"/>
          <w:sz w:val="28"/>
        </w:rPr>
        <w:t>
      7. МТНБ тану автоматты түрде автокөлік құралының өлшеу аймағын кесіп өту кезінде бейнекамерадан алынған автомобильдің фотосуреті және/немесе бейне ағыны негізінде жүзеге асырылады.</w:t>
      </w:r>
    </w:p>
    <w:bookmarkEnd w:id="79"/>
    <w:bookmarkStart w:name="z174" w:id="80"/>
    <w:p>
      <w:pPr>
        <w:spacing w:after="0"/>
        <w:ind w:left="0"/>
        <w:jc w:val="both"/>
      </w:pPr>
      <w:r>
        <w:rPr>
          <w:rFonts w:ascii="Times New Roman"/>
          <w:b w:val="false"/>
          <w:i w:val="false"/>
          <w:color w:val="000000"/>
          <w:sz w:val="28"/>
        </w:rPr>
        <w:t>
      8. АӨС өлшеу сенсорлары мен фото-, бейнетіркеу жабдықтарының деректері негізінде жол қозғалысы қағидаларының мынадай бұзушылықтарын автоматты түрде тіркейді:</w:t>
      </w:r>
    </w:p>
    <w:bookmarkEnd w:id="80"/>
    <w:p>
      <w:pPr>
        <w:spacing w:after="0"/>
        <w:ind w:left="0"/>
        <w:jc w:val="both"/>
      </w:pPr>
      <w:r>
        <w:rPr>
          <w:rFonts w:ascii="Times New Roman"/>
          <w:b w:val="false"/>
          <w:i w:val="false"/>
          <w:color w:val="000000"/>
          <w:sz w:val="28"/>
        </w:rPr>
        <w:t>
      1) жалпыға ортақ пайдаланылатын жолдармен жүру кезінде автокөлік құралдарының рұқсат етілген салмақтық және габариттік параметрлерінен асып кетуі;</w:t>
      </w:r>
    </w:p>
    <w:p>
      <w:pPr>
        <w:spacing w:after="0"/>
        <w:ind w:left="0"/>
        <w:jc w:val="both"/>
      </w:pPr>
      <w:r>
        <w:rPr>
          <w:rFonts w:ascii="Times New Roman"/>
          <w:b w:val="false"/>
          <w:i w:val="false"/>
          <w:color w:val="000000"/>
          <w:sz w:val="28"/>
        </w:rPr>
        <w:t>
      2) автокөлік құралдарының белгіленген қозғалыс жылдамдығынан асып кету;</w:t>
      </w:r>
    </w:p>
    <w:p>
      <w:pPr>
        <w:spacing w:after="0"/>
        <w:ind w:left="0"/>
        <w:jc w:val="both"/>
      </w:pPr>
      <w:r>
        <w:rPr>
          <w:rFonts w:ascii="Times New Roman"/>
          <w:b w:val="false"/>
          <w:i w:val="false"/>
          <w:color w:val="000000"/>
          <w:sz w:val="28"/>
        </w:rPr>
        <w:t>
      3) жол белгілерімен немесе жолдың жүру бөлігін белгілеумен белгіленген талаптарды бұзу;</w:t>
      </w:r>
    </w:p>
    <w:p>
      <w:pPr>
        <w:spacing w:after="0"/>
        <w:ind w:left="0"/>
        <w:jc w:val="both"/>
      </w:pPr>
      <w:r>
        <w:rPr>
          <w:rFonts w:ascii="Times New Roman"/>
          <w:b w:val="false"/>
          <w:i w:val="false"/>
          <w:color w:val="000000"/>
          <w:sz w:val="28"/>
        </w:rPr>
        <w:t>
      4) автокөлік құралдарының АӨС арқылы дұрыс өтпеуін айқындау (дұрыс емес өтпеге күрт үдеу және тежеу, бұлғау, жол таңбалау сызығынан және/немесе таразы жабдығының орналасу шекарасынан шығу, қарама-қарсы бағытта жүру, алда келе жатқан көлік құралымен аралықты сақтамау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Автокөлік құралдарының жол жүруі туралы, оның ішінде жол берілетін, АӨС бекітілген салмақ және габариттік параметрлерден асуы туралы ақпарат ақпараттандыру және ақпараттық қауіпсіздік саласындағы заңнаманың талаптарына сәйкес қолжетімді цифрлық байланыс арналары арқылы автомобиль көлігі саласындағы уәкілетті органның АЖ-не беріледі.</w:t>
      </w:r>
    </w:p>
    <w:bookmarkStart w:name="z176" w:id="81"/>
    <w:p>
      <w:pPr>
        <w:spacing w:after="0"/>
        <w:ind w:left="0"/>
        <w:jc w:val="both"/>
      </w:pPr>
      <w:r>
        <w:rPr>
          <w:rFonts w:ascii="Times New Roman"/>
          <w:b w:val="false"/>
          <w:i w:val="false"/>
          <w:color w:val="000000"/>
          <w:sz w:val="28"/>
        </w:rPr>
        <w:t>
      10. АӨС пайдалану кезінде ақпараттың сақталуы мынадай авариялық жағдайлар кезінде қамтамасыз етіледі:</w:t>
      </w:r>
    </w:p>
    <w:bookmarkEnd w:id="81"/>
    <w:p>
      <w:pPr>
        <w:spacing w:after="0"/>
        <w:ind w:left="0"/>
        <w:jc w:val="both"/>
      </w:pPr>
      <w:r>
        <w:rPr>
          <w:rFonts w:ascii="Times New Roman"/>
          <w:b w:val="false"/>
          <w:i w:val="false"/>
          <w:color w:val="000000"/>
          <w:sz w:val="28"/>
        </w:rPr>
        <w:t>
      1) кернеудің сәтсіздіктері – қуатты тұтынушылардың қосылуына байланысты электр желісіндегі жүктеменің күрт артуы кезінде қысқа мерзімді төмендеулер;</w:t>
      </w:r>
    </w:p>
    <w:p>
      <w:pPr>
        <w:spacing w:after="0"/>
        <w:ind w:left="0"/>
        <w:jc w:val="both"/>
      </w:pPr>
      <w:r>
        <w:rPr>
          <w:rFonts w:ascii="Times New Roman"/>
          <w:b w:val="false"/>
          <w:i w:val="false"/>
          <w:color w:val="000000"/>
          <w:sz w:val="28"/>
        </w:rPr>
        <w:t>
      2) жоғары вольтты импульстар – жақын найзағай разрядынан немесе авариядан кейін қосалқы станцияда кернеудің қосылуынан туындайтын кернеудің қысқа мерзімді елеулі ұлғаюы;</w:t>
      </w:r>
    </w:p>
    <w:p>
      <w:pPr>
        <w:spacing w:after="0"/>
        <w:ind w:left="0"/>
        <w:jc w:val="both"/>
      </w:pPr>
      <w:r>
        <w:rPr>
          <w:rFonts w:ascii="Times New Roman"/>
          <w:b w:val="false"/>
          <w:i w:val="false"/>
          <w:color w:val="000000"/>
          <w:sz w:val="28"/>
        </w:rPr>
        <w:t>
      3) электр энергиясын толық ажырату – электр станциясындағы авариялар, ауыр жүктемелер салдарынан электр энергиясын толық ажырату;</w:t>
      </w:r>
    </w:p>
    <w:p>
      <w:pPr>
        <w:spacing w:after="0"/>
        <w:ind w:left="0"/>
        <w:jc w:val="both"/>
      </w:pPr>
      <w:r>
        <w:rPr>
          <w:rFonts w:ascii="Times New Roman"/>
          <w:b w:val="false"/>
          <w:i w:val="false"/>
          <w:color w:val="000000"/>
          <w:sz w:val="28"/>
        </w:rPr>
        <w:t>
      4) жоғары кернеу – қуатты тұтынушылардың ажыратылуынан туындайтын желідегі кернеудің қысқа мерзімді ұлғаюы;</w:t>
      </w:r>
    </w:p>
    <w:p>
      <w:pPr>
        <w:spacing w:after="0"/>
        <w:ind w:left="0"/>
        <w:jc w:val="both"/>
      </w:pPr>
      <w:r>
        <w:rPr>
          <w:rFonts w:ascii="Times New Roman"/>
          <w:b w:val="false"/>
          <w:i w:val="false"/>
          <w:color w:val="000000"/>
          <w:sz w:val="28"/>
        </w:rPr>
        <w:t>
      5) жиіліктің тұрақсыздығы – әдетте, энергия жүйелеріндегі әртүрлі шамадан тыс жүктемелерден туындайтын;</w:t>
      </w:r>
    </w:p>
    <w:p>
      <w:pPr>
        <w:spacing w:after="0"/>
        <w:ind w:left="0"/>
        <w:jc w:val="both"/>
      </w:pPr>
      <w:r>
        <w:rPr>
          <w:rFonts w:ascii="Times New Roman"/>
          <w:b w:val="false"/>
          <w:i w:val="false"/>
          <w:color w:val="000000"/>
          <w:sz w:val="28"/>
        </w:rPr>
        <w:t>
      6) байланыс арналарының бұзылуы немесе істен шығуы;</w:t>
      </w:r>
    </w:p>
    <w:p>
      <w:pPr>
        <w:spacing w:after="0"/>
        <w:ind w:left="0"/>
        <w:jc w:val="both"/>
      </w:pPr>
      <w:r>
        <w:rPr>
          <w:rFonts w:ascii="Times New Roman"/>
          <w:b w:val="false"/>
          <w:i w:val="false"/>
          <w:color w:val="000000"/>
          <w:sz w:val="28"/>
        </w:rPr>
        <w:t>
      7) қатты магниттік дискілердегі жинақтауыштардың істен шығуы мен істен шығуын қоса алғанда, АӨС толық немесе ішінара істен шығуы;</w:t>
      </w:r>
    </w:p>
    <w:p>
      <w:pPr>
        <w:spacing w:after="0"/>
        <w:ind w:left="0"/>
        <w:jc w:val="both"/>
      </w:pPr>
      <w:r>
        <w:rPr>
          <w:rFonts w:ascii="Times New Roman"/>
          <w:b w:val="false"/>
          <w:i w:val="false"/>
          <w:color w:val="000000"/>
          <w:sz w:val="28"/>
        </w:rPr>
        <w:t>
      8) бағдарламалық қамтамасыз ету жұмысындағы ақау.</w:t>
      </w:r>
    </w:p>
    <w:bookmarkStart w:name="z177" w:id="82"/>
    <w:p>
      <w:pPr>
        <w:spacing w:after="0"/>
        <w:ind w:left="0"/>
        <w:jc w:val="both"/>
      </w:pPr>
      <w:r>
        <w:rPr>
          <w:rFonts w:ascii="Times New Roman"/>
          <w:b w:val="false"/>
          <w:i w:val="false"/>
          <w:color w:val="000000"/>
          <w:sz w:val="28"/>
        </w:rPr>
        <w:t>
      11. Алынған мәліметтер көлік құралының өлшенетін параметрлерін есептеу үшін жергілікті мамандандырылған бағдарламалық жасақтамамен өңделеді.</w:t>
      </w:r>
    </w:p>
    <w:bookmarkEnd w:id="82"/>
    <w:bookmarkStart w:name="z178" w:id="83"/>
    <w:p>
      <w:pPr>
        <w:spacing w:after="0"/>
        <w:ind w:left="0"/>
        <w:jc w:val="both"/>
      </w:pPr>
      <w:r>
        <w:rPr>
          <w:rFonts w:ascii="Times New Roman"/>
          <w:b w:val="false"/>
          <w:i w:val="false"/>
          <w:color w:val="000000"/>
          <w:sz w:val="28"/>
        </w:rPr>
        <w:t>
      12. АӨС таразы жабдығы 1-кестеде көрсетілген таразы жабдығының сипаттамаларына қойылатын негізгі талаптарға сәйкес келеді.</w:t>
      </w:r>
    </w:p>
    <w:bookmarkEnd w:id="83"/>
    <w:bookmarkStart w:name="z179" w:id="84"/>
    <w:p>
      <w:pPr>
        <w:spacing w:after="0"/>
        <w:ind w:left="0"/>
        <w:jc w:val="both"/>
      </w:pPr>
      <w:r>
        <w:rPr>
          <w:rFonts w:ascii="Times New Roman"/>
          <w:b w:val="false"/>
          <w:i w:val="false"/>
          <w:color w:val="000000"/>
          <w:sz w:val="28"/>
        </w:rPr>
        <w:t>
      1-кесте. Таразы жабдығының сипаттамаларына қойылатын негізгі талаптар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орнату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осьаралық қашықтық пен осьтердің санын анықтауға мүмкіндік беретін жабдықты өндірушінің нұсқаулығына сәйкес кенепке салынатын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құрылғысын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деңгейінде осьаралық арақашықтықты және осьтердің санын анықтауға мүмкіндік беретін жабдықты өндірушінің нұсқаулығына сәйкес шұңқыр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өлшеу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жалпы массасын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кг-нан 120000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Доңғалақтардың габаритін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осіне ең аз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1000 кг-нан 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Дискреттілік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және жөндеуден кейін автокөлік құралының жалпы массасын өлшеу кезінде жіберілетін қателіктің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оське жүктемені өлшеу кезінде, пайдалану кезінде және жөндеуден кейін рұқсат етілген қателік 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тобына жүктемені өлшеу кезінде, пайдалану кезінде және жөндеуден кейін рұқсат етілген қателік 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анықтаудың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oC-тан +60 oС-қа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Ылғалдылықтың жұмыс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осьаралық қашықтығын қателікпен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қуатының параметрлері: кернеу жиілігі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 бастап 242 В дейін 49 Гц-тен 51 Гц-ке дейін 950 Вт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Салмақ сенсорлары Салмақ өлшеу құралдары Аппараттық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IP68 кем емес IP66 кем емес IP65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Жолақтағы жүктеме датчиктерінің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Осьаралық қашықтық пен осьтер санын анықтауға мүмкіндік беретін жабдықты өндірушінің нұсқаулығына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контроллеріндегі тәуелсіз арналар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құжаттамасына сәйкес, бірақ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өзгерістерден, бұрмаланулардан, деректерді жоюдан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тану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орнатылған МТНБ тану бағдарламалық жасақтамасымен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көріністі қарау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Мп</w:t>
            </w:r>
          </w:p>
        </w:tc>
      </w:tr>
    </w:tbl>
    <w:bookmarkStart w:name="z180" w:id="85"/>
    <w:p>
      <w:pPr>
        <w:spacing w:after="0"/>
        <w:ind w:left="0"/>
        <w:jc w:val="both"/>
      </w:pPr>
      <w:r>
        <w:rPr>
          <w:rFonts w:ascii="Times New Roman"/>
          <w:b w:val="false"/>
          <w:i w:val="false"/>
          <w:color w:val="000000"/>
          <w:sz w:val="28"/>
        </w:rPr>
        <w:t>
      13. АӨС бағдарламалық жасақтамасының функционалдығы:</w:t>
      </w:r>
    </w:p>
    <w:bookmarkEnd w:id="85"/>
    <w:p>
      <w:pPr>
        <w:spacing w:after="0"/>
        <w:ind w:left="0"/>
        <w:jc w:val="both"/>
      </w:pPr>
      <w:r>
        <w:rPr>
          <w:rFonts w:ascii="Times New Roman"/>
          <w:b w:val="false"/>
          <w:i w:val="false"/>
          <w:color w:val="000000"/>
          <w:sz w:val="28"/>
        </w:rPr>
        <w:t>
      1) өлшеу учаскесінде жол жүрісінің белгіленген қағидаларын шектемей, қозғалыстағы АҚ параметрлерін өлшеу.</w:t>
      </w:r>
    </w:p>
    <w:p>
      <w:pPr>
        <w:spacing w:after="0"/>
        <w:ind w:left="0"/>
        <w:jc w:val="both"/>
      </w:pPr>
      <w:r>
        <w:rPr>
          <w:rFonts w:ascii="Times New Roman"/>
          <w:b w:val="false"/>
          <w:i w:val="false"/>
          <w:color w:val="000000"/>
          <w:sz w:val="28"/>
        </w:rPr>
        <w:t>
      2) алынған ақпаратты жергілікті деректер базасында сақтау;</w:t>
      </w:r>
    </w:p>
    <w:p>
      <w:pPr>
        <w:spacing w:after="0"/>
        <w:ind w:left="0"/>
        <w:jc w:val="both"/>
      </w:pPr>
      <w:r>
        <w:rPr>
          <w:rFonts w:ascii="Times New Roman"/>
          <w:b w:val="false"/>
          <w:i w:val="false"/>
          <w:color w:val="000000"/>
          <w:sz w:val="28"/>
        </w:rPr>
        <w:t>
      3) деректерді іргелес жүйелерге беру және интеграциялау;</w:t>
      </w:r>
    </w:p>
    <w:p>
      <w:pPr>
        <w:spacing w:after="0"/>
        <w:ind w:left="0"/>
        <w:jc w:val="both"/>
      </w:pPr>
      <w:r>
        <w:rPr>
          <w:rFonts w:ascii="Times New Roman"/>
          <w:b w:val="false"/>
          <w:i w:val="false"/>
          <w:color w:val="000000"/>
          <w:sz w:val="28"/>
        </w:rPr>
        <w:t>
      4) пайдаланушыны жүйенің жай-күйі туралы кейіннен хабардар ете отырып, жүйе жабдығының автоматтандырылған диагностикасы;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қауіпсіздік саласындағы заңнама талаптарына сәйкестігі;</w:t>
      </w:r>
    </w:p>
    <w:p>
      <w:pPr>
        <w:spacing w:after="0"/>
        <w:ind w:left="0"/>
        <w:jc w:val="both"/>
      </w:pPr>
      <w:r>
        <w:rPr>
          <w:rFonts w:ascii="Times New Roman"/>
          <w:b w:val="false"/>
          <w:i w:val="false"/>
          <w:color w:val="000000"/>
          <w:sz w:val="28"/>
        </w:rPr>
        <w:t>
      6) аппараттық деңгейдегі қорғау деңгейі;</w:t>
      </w:r>
    </w:p>
    <w:p>
      <w:pPr>
        <w:spacing w:after="0"/>
        <w:ind w:left="0"/>
        <w:jc w:val="both"/>
      </w:pPr>
      <w:r>
        <w:rPr>
          <w:rFonts w:ascii="Times New Roman"/>
          <w:b w:val="false"/>
          <w:i w:val="false"/>
          <w:color w:val="000000"/>
          <w:sz w:val="28"/>
        </w:rPr>
        <w:t>
      7) шығыс деректерін ұсыну (ең аз тізбе):</w:t>
      </w:r>
    </w:p>
    <w:p>
      <w:pPr>
        <w:spacing w:after="0"/>
        <w:ind w:left="0"/>
        <w:jc w:val="both"/>
      </w:pPr>
      <w:r>
        <w:rPr>
          <w:rFonts w:ascii="Times New Roman"/>
          <w:b w:val="false"/>
          <w:i w:val="false"/>
          <w:color w:val="000000"/>
          <w:sz w:val="28"/>
        </w:rPr>
        <w:t xml:space="preserve">
      автокөлік құралының толық салмағы; </w:t>
      </w:r>
    </w:p>
    <w:p>
      <w:pPr>
        <w:spacing w:after="0"/>
        <w:ind w:left="0"/>
        <w:jc w:val="both"/>
      </w:pPr>
      <w:r>
        <w:rPr>
          <w:rFonts w:ascii="Times New Roman"/>
          <w:b w:val="false"/>
          <w:i w:val="false"/>
          <w:color w:val="000000"/>
          <w:sz w:val="28"/>
        </w:rPr>
        <w:t>
      осьтер туралы ақпарат (доңғалақтар мен осьтерге жүктеме, ось аралық қашықтық, осьтер саны);</w:t>
      </w:r>
    </w:p>
    <w:p>
      <w:pPr>
        <w:spacing w:after="0"/>
        <w:ind w:left="0"/>
        <w:jc w:val="both"/>
      </w:pPr>
      <w:r>
        <w:rPr>
          <w:rFonts w:ascii="Times New Roman"/>
          <w:b w:val="false"/>
          <w:i w:val="false"/>
          <w:color w:val="000000"/>
          <w:sz w:val="28"/>
        </w:rPr>
        <w:t>
      жалпыға ортақ пайдаланылатын жолдармен жүру кезіндегі автомобильдің жылдамдығы мен өлшемдері;</w:t>
      </w:r>
    </w:p>
    <w:p>
      <w:pPr>
        <w:spacing w:after="0"/>
        <w:ind w:left="0"/>
        <w:jc w:val="both"/>
      </w:pPr>
      <w:r>
        <w:rPr>
          <w:rFonts w:ascii="Times New Roman"/>
          <w:b w:val="false"/>
          <w:i w:val="false"/>
          <w:color w:val="000000"/>
          <w:sz w:val="28"/>
        </w:rPr>
        <w:t xml:space="preserve">
      қозғалыс бағыты; </w:t>
      </w:r>
    </w:p>
    <w:p>
      <w:pPr>
        <w:spacing w:after="0"/>
        <w:ind w:left="0"/>
        <w:jc w:val="both"/>
      </w:pPr>
      <w:r>
        <w:rPr>
          <w:rFonts w:ascii="Times New Roman"/>
          <w:b w:val="false"/>
          <w:i w:val="false"/>
          <w:color w:val="000000"/>
          <w:sz w:val="28"/>
        </w:rPr>
        <w:t xml:space="preserve">
      теңгерімсіздік (%- дағы сол/оң айырмашылық); </w:t>
      </w:r>
    </w:p>
    <w:p>
      <w:pPr>
        <w:spacing w:after="0"/>
        <w:ind w:left="0"/>
        <w:jc w:val="both"/>
      </w:pPr>
      <w:r>
        <w:rPr>
          <w:rFonts w:ascii="Times New Roman"/>
          <w:b w:val="false"/>
          <w:i w:val="false"/>
          <w:color w:val="000000"/>
          <w:sz w:val="28"/>
        </w:rPr>
        <w:t xml:space="preserve">
      көлік құралдары арасындағы уақыт (қозғалыс тығыздығы); </w:t>
      </w:r>
    </w:p>
    <w:p>
      <w:pPr>
        <w:spacing w:after="0"/>
        <w:ind w:left="0"/>
        <w:jc w:val="both"/>
      </w:pPr>
      <w:r>
        <w:rPr>
          <w:rFonts w:ascii="Times New Roman"/>
          <w:b w:val="false"/>
          <w:i w:val="false"/>
          <w:color w:val="000000"/>
          <w:sz w:val="28"/>
        </w:rPr>
        <w:t xml:space="preserve">
      дұрыс емес жол жүру және салмақ өлшеуден жалтару; </w:t>
      </w:r>
    </w:p>
    <w:p>
      <w:pPr>
        <w:spacing w:after="0"/>
        <w:ind w:left="0"/>
        <w:jc w:val="both"/>
      </w:pPr>
      <w:r>
        <w:rPr>
          <w:rFonts w:ascii="Times New Roman"/>
          <w:b w:val="false"/>
          <w:i w:val="false"/>
          <w:color w:val="000000"/>
          <w:sz w:val="28"/>
        </w:rPr>
        <w:t>
      автокөлік құралдарының жіктелуі.</w:t>
      </w:r>
    </w:p>
    <w:p>
      <w:pPr>
        <w:spacing w:after="0"/>
        <w:ind w:left="0"/>
        <w:jc w:val="both"/>
      </w:pPr>
      <w:r>
        <w:rPr>
          <w:rFonts w:ascii="Times New Roman"/>
          <w:b w:val="false"/>
          <w:i w:val="false"/>
          <w:color w:val="000000"/>
          <w:sz w:val="28"/>
        </w:rPr>
        <w:t>
      9) әкімшілік құқық бұзушылық бойынша айыппұл төлеу қажеттігі туралы электрондық нұсқама жасау үшін "ӘІБТ" ПО-мен одан әрі интеграциялау үшін КДҚ АТЖ-ға ақпарат беру мүмкіндігі.</w:t>
      </w:r>
    </w:p>
    <w:bookmarkStart w:name="z181" w:id="86"/>
    <w:p>
      <w:pPr>
        <w:spacing w:after="0"/>
        <w:ind w:left="0"/>
        <w:jc w:val="both"/>
      </w:pPr>
      <w:r>
        <w:rPr>
          <w:rFonts w:ascii="Times New Roman"/>
          <w:b w:val="false"/>
          <w:i w:val="false"/>
          <w:color w:val="000000"/>
          <w:sz w:val="28"/>
        </w:rPr>
        <w:t>
      14. АӨС таразы жабдықтары мынадай талаптарға сәйкес келеді:</w:t>
      </w:r>
    </w:p>
    <w:bookmarkEnd w:id="86"/>
    <w:p>
      <w:pPr>
        <w:spacing w:after="0"/>
        <w:ind w:left="0"/>
        <w:jc w:val="both"/>
      </w:pPr>
      <w:r>
        <w:rPr>
          <w:rFonts w:ascii="Times New Roman"/>
          <w:b w:val="false"/>
          <w:i w:val="false"/>
          <w:color w:val="000000"/>
          <w:sz w:val="28"/>
        </w:rPr>
        <w:t>
      1) сыртқы әсерлерге төзімділік:</w:t>
      </w:r>
    </w:p>
    <w:p>
      <w:pPr>
        <w:spacing w:after="0"/>
        <w:ind w:left="0"/>
        <w:jc w:val="both"/>
      </w:pPr>
      <w:r>
        <w:rPr>
          <w:rFonts w:ascii="Times New Roman"/>
          <w:b w:val="false"/>
          <w:i w:val="false"/>
          <w:color w:val="000000"/>
          <w:sz w:val="28"/>
        </w:rPr>
        <w:t>
      сыртқы ортаның климаттық факторларының әсеріне төзімділігі бойынша таразы КСҚ 4.2 санатының МЕМСТ 15150 орындалуына сәйкес келеді;</w:t>
      </w:r>
    </w:p>
    <w:p>
      <w:pPr>
        <w:spacing w:after="0"/>
        <w:ind w:left="0"/>
        <w:jc w:val="both"/>
      </w:pPr>
      <w:r>
        <w:rPr>
          <w:rFonts w:ascii="Times New Roman"/>
          <w:b w:val="false"/>
          <w:i w:val="false"/>
          <w:color w:val="000000"/>
          <w:sz w:val="28"/>
        </w:rPr>
        <w:t>
      қоршаған ортаның әсерінен қорғалған таразы МЕМСТ 12997 стандартына сәйкес келеді.</w:t>
      </w:r>
    </w:p>
    <w:p>
      <w:pPr>
        <w:spacing w:after="0"/>
        <w:ind w:left="0"/>
        <w:jc w:val="both"/>
      </w:pPr>
      <w:r>
        <w:rPr>
          <w:rFonts w:ascii="Times New Roman"/>
          <w:b w:val="false"/>
          <w:i w:val="false"/>
          <w:color w:val="000000"/>
          <w:sz w:val="28"/>
        </w:rPr>
        <w:t>
      2) сенімділік көрсеткіші (таразылардың істен шығу өлшемшарты ретінде олардың жұмыс істеуінің бұзылуы және/немесе метрологиялық сипаттамалардың нормаланатын мәндеріне сәйкес келмеуі қабылданады):</w:t>
      </w:r>
    </w:p>
    <w:p>
      <w:pPr>
        <w:spacing w:after="0"/>
        <w:ind w:left="0"/>
        <w:jc w:val="both"/>
      </w:pPr>
      <w:r>
        <w:rPr>
          <w:rFonts w:ascii="Times New Roman"/>
          <w:b w:val="false"/>
          <w:i w:val="false"/>
          <w:color w:val="000000"/>
          <w:sz w:val="28"/>
        </w:rPr>
        <w:t>
      таразының орташа қызмет ету мерзімі – кемінде 5 жыл;</w:t>
      </w:r>
    </w:p>
    <w:p>
      <w:pPr>
        <w:spacing w:after="0"/>
        <w:ind w:left="0"/>
        <w:jc w:val="both"/>
      </w:pPr>
      <w:r>
        <w:rPr>
          <w:rFonts w:ascii="Times New Roman"/>
          <w:b w:val="false"/>
          <w:i w:val="false"/>
          <w:color w:val="000000"/>
          <w:sz w:val="28"/>
        </w:rPr>
        <w:t>
      2000 сағат ішінде жұмыс істеу ықтималдығы – 0,99 %.</w:t>
      </w:r>
    </w:p>
    <w:p>
      <w:pPr>
        <w:spacing w:after="0"/>
        <w:ind w:left="0"/>
        <w:jc w:val="both"/>
      </w:pPr>
      <w:r>
        <w:rPr>
          <w:rFonts w:ascii="Times New Roman"/>
          <w:b w:val="false"/>
          <w:i w:val="false"/>
          <w:color w:val="000000"/>
          <w:sz w:val="28"/>
        </w:rPr>
        <w:t>
      3) қауіпсіздік:</w:t>
      </w:r>
    </w:p>
    <w:p>
      <w:pPr>
        <w:spacing w:after="0"/>
        <w:ind w:left="0"/>
        <w:jc w:val="both"/>
      </w:pPr>
      <w:r>
        <w:rPr>
          <w:rFonts w:ascii="Times New Roman"/>
          <w:b w:val="false"/>
          <w:i w:val="false"/>
          <w:color w:val="000000"/>
          <w:sz w:val="28"/>
        </w:rPr>
        <w:t>
      таразы конструкциясына қойылатын жалпы қауіпсіздік талаптары МЕМСТ 12.2.003 стандартына сәйкес келеді;</w:t>
      </w:r>
    </w:p>
    <w:p>
      <w:pPr>
        <w:spacing w:after="0"/>
        <w:ind w:left="0"/>
        <w:jc w:val="both"/>
      </w:pPr>
      <w:r>
        <w:rPr>
          <w:rFonts w:ascii="Times New Roman"/>
          <w:b w:val="false"/>
          <w:i w:val="false"/>
          <w:color w:val="000000"/>
          <w:sz w:val="28"/>
        </w:rPr>
        <w:t>
      таразы электр жабдықтарына қойылатын жалпы қауіпсіздік талаптары МЕМСТ 12.2.007.0 стандартына сәйкес келеді;</w:t>
      </w:r>
    </w:p>
    <w:p>
      <w:pPr>
        <w:spacing w:after="0"/>
        <w:ind w:left="0"/>
        <w:jc w:val="both"/>
      </w:pPr>
      <w:r>
        <w:rPr>
          <w:rFonts w:ascii="Times New Roman"/>
          <w:b w:val="false"/>
          <w:i w:val="false"/>
          <w:color w:val="000000"/>
          <w:sz w:val="28"/>
        </w:rPr>
        <w:t>
      таразыны қорғау жерге тұйықтауға қойылатын талаптар МЕМСТ 12.1.030 стандартына сәйкес келеді;</w:t>
      </w:r>
    </w:p>
    <w:p>
      <w:pPr>
        <w:spacing w:after="0"/>
        <w:ind w:left="0"/>
        <w:jc w:val="both"/>
      </w:pPr>
      <w:r>
        <w:rPr>
          <w:rFonts w:ascii="Times New Roman"/>
          <w:b w:val="false"/>
          <w:i w:val="false"/>
          <w:color w:val="000000"/>
          <w:sz w:val="28"/>
        </w:rPr>
        <w:t>
      қалыпты жағдайда МЕМСТ 12997 бойынша қоршаған ауа температурасы минус 45 oС-тан 70 oС-қа дейін және салыстырмалы ылғалдылығы 30%-дан 80%-ға дейін кез келген күштік электр тізбектері мен корпус арасындағы оқшаулаудың электрлік кедергісі кемінде 20 Мом сәйкес келеді;</w:t>
      </w:r>
    </w:p>
    <w:p>
      <w:pPr>
        <w:spacing w:after="0"/>
        <w:ind w:left="0"/>
        <w:jc w:val="both"/>
      </w:pPr>
      <w:r>
        <w:rPr>
          <w:rFonts w:ascii="Times New Roman"/>
          <w:b w:val="false"/>
          <w:i w:val="false"/>
          <w:color w:val="000000"/>
          <w:sz w:val="28"/>
        </w:rPr>
        <w:t>
      минус 45 oС-тан 70 oС-қа дейінгі қоршаған ауа температурасында және 30%-дан 80%-ға дейінгі салыстырмалы ылғалдылықта электр тізбектері мен корпус арасындағы электрлік оқшаулау бір минут ішінде бұзылмай және беттік қабаттасусыз 1500 В айнымалы ток кернеуіне төтеп береді.</w:t>
      </w:r>
    </w:p>
    <w:bookmarkStart w:name="z182" w:id="87"/>
    <w:p>
      <w:pPr>
        <w:spacing w:after="0"/>
        <w:ind w:left="0"/>
        <w:jc w:val="both"/>
      </w:pPr>
      <w:r>
        <w:rPr>
          <w:rFonts w:ascii="Times New Roman"/>
          <w:b w:val="false"/>
          <w:i w:val="false"/>
          <w:color w:val="000000"/>
          <w:sz w:val="28"/>
        </w:rPr>
        <w:t>
      15. АӨС МТНБ-ні кем дегенде 95% дәлдікпен анықтау мүмкіндігіне ие.</w:t>
      </w:r>
    </w:p>
    <w:bookmarkEnd w:id="87"/>
    <w:bookmarkStart w:name="z183" w:id="88"/>
    <w:p>
      <w:pPr>
        <w:spacing w:after="0"/>
        <w:ind w:left="0"/>
        <w:jc w:val="both"/>
      </w:pPr>
      <w:r>
        <w:rPr>
          <w:rFonts w:ascii="Times New Roman"/>
          <w:b w:val="false"/>
          <w:i w:val="false"/>
          <w:color w:val="000000"/>
          <w:sz w:val="28"/>
        </w:rPr>
        <w:t>
      16. Жабдықты дайындаушы зауыт белгілеген жылдамдықта АӨС әрекет ету аймағында автокөлік құралдарының жүруі кезінде салмақ габариттік параметрлерін өлшейді.</w:t>
      </w:r>
    </w:p>
    <w:bookmarkEnd w:id="88"/>
    <w:bookmarkStart w:name="z184" w:id="89"/>
    <w:p>
      <w:pPr>
        <w:spacing w:after="0"/>
        <w:ind w:left="0"/>
        <w:jc w:val="both"/>
      </w:pPr>
      <w:r>
        <w:rPr>
          <w:rFonts w:ascii="Times New Roman"/>
          <w:b w:val="false"/>
          <w:i w:val="false"/>
          <w:color w:val="000000"/>
          <w:sz w:val="28"/>
        </w:rPr>
        <w:t>
      17. АҚ дұрыс емес өтуін анықтаған кезде кескінді өңдеу және компьютерлік көру алгоритмі қолданылады, бұл көлік құралының кадрдағы қозғалысын анықтауға және оның қозғалыс траекториясын дәйекті кадрлар негізінде есептеуге мүмкіндік береді, немесе АӨС қолданылатын аймақта көлік құралының жүріп өтуінің бейнежазбасы пайдаланылады.</w:t>
      </w:r>
    </w:p>
    <w:bookmarkEnd w:id="89"/>
    <w:bookmarkStart w:name="z185" w:id="90"/>
    <w:p>
      <w:pPr>
        <w:spacing w:after="0"/>
        <w:ind w:left="0"/>
        <w:jc w:val="both"/>
      </w:pPr>
      <w:r>
        <w:rPr>
          <w:rFonts w:ascii="Times New Roman"/>
          <w:b w:val="false"/>
          <w:i w:val="false"/>
          <w:color w:val="000000"/>
          <w:sz w:val="28"/>
        </w:rPr>
        <w:t>
      18. Өнеркәсіптік пайдалануға енгізілгенге дейін МЕМСТ ISO/IEC 17025-2019 "Сынақ және калибрлеу зертханаларының құзыреттілігіне қойылатын жалпы талаптар" стандартының талаптарына сәйкес өлшеу құралдарын тексеруді жүргізуге ұлттық аккредиттеу жүйесінде аккредиттелген тексеру зертханасы орындаған көлік құралының динамикалық және статикалық параметрлерін өлшеудің автоматты жүйелерін метрологиялық тексеру туралы оң нәтижелері сертификаттары бар әкімшілік құқық бұзушылық жөніндегі уәкілетті органдардың нұсқамалары.</w:t>
      </w:r>
    </w:p>
    <w:bookmarkEnd w:id="90"/>
    <w:bookmarkStart w:name="z186" w:id="91"/>
    <w:p>
      <w:pPr>
        <w:spacing w:after="0"/>
        <w:ind w:left="0"/>
        <w:jc w:val="both"/>
      </w:pPr>
      <w:r>
        <w:rPr>
          <w:rFonts w:ascii="Times New Roman"/>
          <w:b w:val="false"/>
          <w:i w:val="false"/>
          <w:color w:val="000000"/>
          <w:sz w:val="28"/>
        </w:rPr>
        <w:t>
      19. Республикалық жолдарда АӨС арқылы өту кезінде алдынан қозғалатын көлік құралымен қозғалыс аралығын кемінде 30 метр сақтау талап етіледі.</w:t>
      </w:r>
    </w:p>
    <w:bookmarkEnd w:id="91"/>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АӨС – автоматтандырылған өлшеу станциясы;</w:t>
      </w:r>
    </w:p>
    <w:p>
      <w:pPr>
        <w:spacing w:after="0"/>
        <w:ind w:left="0"/>
        <w:jc w:val="both"/>
      </w:pPr>
      <w:r>
        <w:rPr>
          <w:rFonts w:ascii="Times New Roman"/>
          <w:b w:val="false"/>
          <w:i w:val="false"/>
          <w:color w:val="000000"/>
          <w:sz w:val="28"/>
        </w:rPr>
        <w:t>
      МТНБ – мемлекеттік тіркеу нөмірлік белгісі;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4-жол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 – ақпараттық жүйе;</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oС – Цельсий градусы;</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 – секундтар;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БҚ – бағдарламалық қамтамасыз ету;</w:t>
      </w:r>
    </w:p>
    <w:p>
      <w:pPr>
        <w:spacing w:after="0"/>
        <w:ind w:left="0"/>
        <w:jc w:val="both"/>
      </w:pPr>
      <w:r>
        <w:rPr>
          <w:rFonts w:ascii="Times New Roman"/>
          <w:b w:val="false"/>
          <w:i w:val="false"/>
          <w:color w:val="000000"/>
          <w:sz w:val="28"/>
        </w:rPr>
        <w:t>
      Мп – мегапиксель;</w:t>
      </w:r>
    </w:p>
    <w:p>
      <w:pPr>
        <w:spacing w:after="0"/>
        <w:ind w:left="0"/>
        <w:jc w:val="both"/>
      </w:pPr>
      <w:r>
        <w:rPr>
          <w:rFonts w:ascii="Times New Roman"/>
          <w:b w:val="false"/>
          <w:i w:val="false"/>
          <w:color w:val="000000"/>
          <w:sz w:val="28"/>
        </w:rPr>
        <w:t>
      АҚ – автокөлік құралы;</w:t>
      </w:r>
    </w:p>
    <w:p>
      <w:pPr>
        <w:spacing w:after="0"/>
        <w:ind w:left="0"/>
        <w:jc w:val="both"/>
      </w:pPr>
      <w:r>
        <w:rPr>
          <w:rFonts w:ascii="Times New Roman"/>
          <w:b w:val="false"/>
          <w:i w:val="false"/>
          <w:color w:val="000000"/>
          <w:sz w:val="28"/>
        </w:rPr>
        <w:t>
      КДҚ АТЖ – Көліктік деректер қоры ақпараттық-талдамалық жүйесі және тасымалдау қауіпсіздігі динамикасының мониторингі;</w:t>
      </w:r>
    </w:p>
    <w:p>
      <w:pPr>
        <w:spacing w:after="0"/>
        <w:ind w:left="0"/>
        <w:jc w:val="both"/>
      </w:pPr>
      <w:r>
        <w:rPr>
          <w:rFonts w:ascii="Times New Roman"/>
          <w:b w:val="false"/>
          <w:i w:val="false"/>
          <w:color w:val="000000"/>
          <w:sz w:val="28"/>
        </w:rPr>
        <w:t xml:space="preserve">
      "ӘІБТ" ПО – "Әкімшілік іс жүргізудің бірыңғай тізілімі" процессингтік орталығы; </w:t>
      </w:r>
    </w:p>
    <w:p>
      <w:pPr>
        <w:spacing w:after="0"/>
        <w:ind w:left="0"/>
        <w:jc w:val="both"/>
      </w:pPr>
      <w:r>
        <w:rPr>
          <w:rFonts w:ascii="Times New Roman"/>
          <w:b w:val="false"/>
          <w:i w:val="false"/>
          <w:color w:val="000000"/>
          <w:sz w:val="28"/>
        </w:rPr>
        <w:t>
      ҚСК – қоңыржай және суық климат;</w:t>
      </w:r>
    </w:p>
    <w:p>
      <w:pPr>
        <w:spacing w:after="0"/>
        <w:ind w:left="0"/>
        <w:jc w:val="both"/>
      </w:pPr>
      <w:r>
        <w:rPr>
          <w:rFonts w:ascii="Times New Roman"/>
          <w:b w:val="false"/>
          <w:i w:val="false"/>
          <w:color w:val="000000"/>
          <w:sz w:val="28"/>
        </w:rPr>
        <w:t>
      Мом – мегаом.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47" w:id="92"/>
    <w:p>
      <w:pPr>
        <w:spacing w:after="0"/>
        <w:ind w:left="0"/>
        <w:jc w:val="left"/>
      </w:pPr>
      <w:r>
        <w:rPr>
          <w:rFonts w:ascii="Times New Roman"/>
          <w:b/>
          <w:i w:val="false"/>
          <w:color w:val="000000"/>
        </w:rPr>
        <w:t xml:space="preserve"> Айнымалы ақпарат тақтасының параметрлері</w:t>
      </w:r>
    </w:p>
    <w:bookmarkEnd w:id="92"/>
    <w:p>
      <w:pPr>
        <w:spacing w:after="0"/>
        <w:ind w:left="0"/>
        <w:jc w:val="both"/>
      </w:pPr>
      <w:r>
        <w:rPr>
          <w:rFonts w:ascii="Times New Roman"/>
          <w:b w:val="false"/>
          <w:i w:val="false"/>
          <w:color w:val="ff0000"/>
          <w:sz w:val="28"/>
        </w:rPr>
        <w:t xml:space="preserve">
      Ескерту. Қағидалар 2-қосымшамен толықтырылды - ҚР Көлік министрінің 27.05.2025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29.12.2025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960х1920 миллиметрден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0C-тан +60 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 Салмақ өлшемдерінің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тақтаны орнату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учаскесінде орнатылған жылдамдық режимін ескере отырып, қозғалыс бағыты бойынша автоматтандырылған өлшеу станциясынан кейін 90-200 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w:t>
            </w:r>
            <w:r>
              <w:br/>
            </w:r>
            <w:r>
              <w:rPr>
                <w:rFonts w:ascii="Times New Roman"/>
                <w:b w:val="false"/>
                <w:i w:val="false"/>
                <w:color w:val="000000"/>
                <w:sz w:val="20"/>
              </w:rPr>
              <w:t>өлшеу станцияларының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Көлік министрінің 27.05.2025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93"/>
    <w:p>
      <w:pPr>
        <w:spacing w:after="0"/>
        <w:ind w:left="0"/>
        <w:jc w:val="left"/>
      </w:pPr>
      <w:r>
        <w:rPr>
          <w:rFonts w:ascii="Times New Roman"/>
          <w:b/>
          <w:i w:val="false"/>
          <w:color w:val="000000"/>
        </w:rPr>
        <w:t xml:space="preserve"> Тізілімге енгізу үшін автоматтандырылған өлшеу станцияларының орналасқан жері туралы ақпарат</w:t>
      </w:r>
    </w:p>
    <w:bookmarkEnd w:id="93"/>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Әкімшілік дереккөздер нысанының атауы: Тізілімге енгізу үшін автоматтандырылған өлшеу станцияларының орналасқан жері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1-ӨСОЖТА</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Ақпаратты ұсынатын тұлғалар тобы: Ұлттық оператор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айдың 10-күнінен кешіктірмейтін мерзімде.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операторының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операторының мекенжайы, байланыс телефоны, электрондық пошта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орналасқан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жұмыс режимi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тiзiлiмiне енгiзiлетiн өзгерiстер мен толықтырулар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тiзiлiмiнен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Оператордың атауы ______________________ </w:t>
      </w:r>
    </w:p>
    <w:p>
      <w:pPr>
        <w:spacing w:after="0"/>
        <w:ind w:left="0"/>
        <w:jc w:val="both"/>
      </w:pPr>
      <w:r>
        <w:rPr>
          <w:rFonts w:ascii="Times New Roman"/>
          <w:b w:val="false"/>
          <w:i w:val="false"/>
          <w:color w:val="000000"/>
          <w:sz w:val="28"/>
        </w:rPr>
        <w:t xml:space="preserve">
      Оператордың мекенжайы _________________ </w:t>
      </w:r>
    </w:p>
    <w:p>
      <w:pPr>
        <w:spacing w:after="0"/>
        <w:ind w:left="0"/>
        <w:jc w:val="both"/>
      </w:pPr>
      <w:r>
        <w:rPr>
          <w:rFonts w:ascii="Times New Roman"/>
          <w:b w:val="false"/>
          <w:i w:val="false"/>
          <w:color w:val="000000"/>
          <w:sz w:val="28"/>
        </w:rPr>
        <w:t xml:space="preserve">
      Оператордың телефоны ______________________________________________ </w:t>
      </w:r>
    </w:p>
    <w:p>
      <w:pPr>
        <w:spacing w:after="0"/>
        <w:ind w:left="0"/>
        <w:jc w:val="both"/>
      </w:pPr>
      <w:r>
        <w:rPr>
          <w:rFonts w:ascii="Times New Roman"/>
          <w:b w:val="false"/>
          <w:i w:val="false"/>
          <w:color w:val="000000"/>
          <w:sz w:val="28"/>
        </w:rPr>
        <w:t xml:space="preserve">
      Оператордың электрондық почта мекенжайы ____________________________ </w:t>
      </w:r>
    </w:p>
    <w:p>
      <w:pPr>
        <w:spacing w:after="0"/>
        <w:ind w:left="0"/>
        <w:jc w:val="both"/>
      </w:pPr>
      <w:r>
        <w:rPr>
          <w:rFonts w:ascii="Times New Roman"/>
          <w:b w:val="false"/>
          <w:i w:val="false"/>
          <w:color w:val="000000"/>
          <w:sz w:val="28"/>
        </w:rPr>
        <w:t xml:space="preserve">
      Орындаушы ______________________________ қолы, телефон_______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 қолы 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50" w:id="94"/>
    <w:p>
      <w:pPr>
        <w:spacing w:after="0"/>
        <w:ind w:left="0"/>
        <w:jc w:val="left"/>
      </w:pPr>
      <w:r>
        <w:rPr>
          <w:rFonts w:ascii="Times New Roman"/>
          <w:b/>
          <w:i w:val="false"/>
          <w:color w:val="000000"/>
        </w:rPr>
        <w:t xml:space="preserve"> "Тізілімге енгізу үшін автоматтандырылған өлшеу станцияларының орналасқан жері туралы ақпарат" әкімшілік деректер нысанын толтыру бойынша түсініктеме (Индекс: 1-ӨСОЖТА, кезеңділігі жыл сайын, есепті кезеңнен кейінгі айдың 10-күнінен кешіктірмейтін мерзімде)</w:t>
      </w:r>
    </w:p>
    <w:bookmarkEnd w:id="94"/>
    <w:p>
      <w:pPr>
        <w:spacing w:after="0"/>
        <w:ind w:left="0"/>
        <w:jc w:val="both"/>
      </w:pPr>
      <w:r>
        <w:rPr>
          <w:rFonts w:ascii="Times New Roman"/>
          <w:b w:val="false"/>
          <w:i w:val="false"/>
          <w:color w:val="000000"/>
          <w:sz w:val="28"/>
        </w:rPr>
        <w:t>
      "Тізілімге енгізу үшін автоматтандырылған өлшеу станцияларының орналасқан жері туралы ақпарат" әкімшілік деректер нысанында мынадай деректер енгізіледі:</w:t>
      </w:r>
    </w:p>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автоматтандырылған өлшеу станциялары операторының атауы көрсетіледі;</w:t>
      </w:r>
    </w:p>
    <w:p>
      <w:pPr>
        <w:spacing w:after="0"/>
        <w:ind w:left="0"/>
        <w:jc w:val="both"/>
      </w:pPr>
      <w:r>
        <w:rPr>
          <w:rFonts w:ascii="Times New Roman"/>
          <w:b w:val="false"/>
          <w:i w:val="false"/>
          <w:color w:val="000000"/>
          <w:sz w:val="28"/>
        </w:rPr>
        <w:t>
      3-бағанда автоматтандырылған өлшеу станциялары операторының мекенжайы (индекс, (облыс, аудан, қала, кент, ауыл - Әкімшілік-аумақтық объектілер жіктеуішіне (ӘАОЖ) сәйкес) көше, үй), байланыс телефоны, электрондық пошта мекенжайы көрсетіледі;</w:t>
      </w:r>
    </w:p>
    <w:p>
      <w:pPr>
        <w:spacing w:after="0"/>
        <w:ind w:left="0"/>
        <w:jc w:val="both"/>
      </w:pPr>
      <w:r>
        <w:rPr>
          <w:rFonts w:ascii="Times New Roman"/>
          <w:b w:val="false"/>
          <w:i w:val="false"/>
          <w:color w:val="000000"/>
          <w:sz w:val="28"/>
        </w:rPr>
        <w:t>
      4-бағанда автоматтандырылған өлшеу станциялары операторының орналасқан орны көрсетіледі;</w:t>
      </w:r>
    </w:p>
    <w:p>
      <w:pPr>
        <w:spacing w:after="0"/>
        <w:ind w:left="0"/>
        <w:jc w:val="both"/>
      </w:pPr>
      <w:r>
        <w:rPr>
          <w:rFonts w:ascii="Times New Roman"/>
          <w:b w:val="false"/>
          <w:i w:val="false"/>
          <w:color w:val="000000"/>
          <w:sz w:val="28"/>
        </w:rPr>
        <w:t>
      5-бағанда автоматтандырылған өлшеу станциялары операторының жұмыс режимi көрсетіледі;</w:t>
      </w:r>
    </w:p>
    <w:p>
      <w:pPr>
        <w:spacing w:after="0"/>
        <w:ind w:left="0"/>
        <w:jc w:val="both"/>
      </w:pPr>
      <w:r>
        <w:rPr>
          <w:rFonts w:ascii="Times New Roman"/>
          <w:b w:val="false"/>
          <w:i w:val="false"/>
          <w:color w:val="000000"/>
          <w:sz w:val="28"/>
        </w:rPr>
        <w:t>
      6-бағанда автоматтандырылған өлшеу станциялары операторының түрi көрсетіледі;</w:t>
      </w:r>
    </w:p>
    <w:p>
      <w:pPr>
        <w:spacing w:after="0"/>
        <w:ind w:left="0"/>
        <w:jc w:val="both"/>
      </w:pPr>
      <w:r>
        <w:rPr>
          <w:rFonts w:ascii="Times New Roman"/>
          <w:b w:val="false"/>
          <w:i w:val="false"/>
          <w:color w:val="000000"/>
          <w:sz w:val="28"/>
        </w:rPr>
        <w:t>
      7-бағанда автоматтандырылған өлшеу станциялары операторының саны көрсетіледі, бірлік;</w:t>
      </w:r>
    </w:p>
    <w:p>
      <w:pPr>
        <w:spacing w:after="0"/>
        <w:ind w:left="0"/>
        <w:jc w:val="both"/>
      </w:pPr>
      <w:r>
        <w:rPr>
          <w:rFonts w:ascii="Times New Roman"/>
          <w:b w:val="false"/>
          <w:i w:val="false"/>
          <w:color w:val="000000"/>
          <w:sz w:val="28"/>
        </w:rPr>
        <w:t>
      8-бағанда автоматтандырылған өлшеу станциялары операторының тiзiлiмiне енгiзiлетiн өзгерiстер мен толықтырулар көрсетіледі;</w:t>
      </w:r>
    </w:p>
    <w:p>
      <w:pPr>
        <w:spacing w:after="0"/>
        <w:ind w:left="0"/>
        <w:jc w:val="both"/>
      </w:pPr>
      <w:r>
        <w:rPr>
          <w:rFonts w:ascii="Times New Roman"/>
          <w:b w:val="false"/>
          <w:i w:val="false"/>
          <w:color w:val="000000"/>
          <w:sz w:val="28"/>
        </w:rPr>
        <w:t>
      9-бағанда автоматтандырылған өлшеу станциялары операторының тiзiлiмiнен алып тастауы көрсетіледі;</w:t>
      </w:r>
    </w:p>
    <w:p>
      <w:pPr>
        <w:spacing w:after="0"/>
        <w:ind w:left="0"/>
        <w:jc w:val="both"/>
      </w:pPr>
      <w:r>
        <w:rPr>
          <w:rFonts w:ascii="Times New Roman"/>
          <w:b w:val="false"/>
          <w:i w:val="false"/>
          <w:color w:val="000000"/>
          <w:sz w:val="28"/>
        </w:rPr>
        <w:t>
      10-бағанда ескерту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