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0e4e" w14:textId="e2f0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23 шілдедегі № 472 бұйрығы. Қазақстан Республикасының Әділет министрлігінде 2013 жылы 08 тамызда № 8620 тіркелді. Күші жойылды - Қазақстан Республикасы Ішкі істер министрінің 2016 жылғы 13 қаңтардағы № 24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13.01.2016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7769 болып тіркелген, «Егемен Қазақстан» газетінде 2011 жылғы 11 маусымда № 396-400 (27474)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Мынадай емтихандар бойынша:</w:t>
      </w:r>
      <w:r>
        <w:br/>
      </w:r>
      <w:r>
        <w:rPr>
          <w:rFonts w:ascii="Times New Roman"/>
          <w:b w:val="false"/>
          <w:i w:val="false"/>
          <w:color w:val="000000"/>
          <w:sz w:val="28"/>
        </w:rPr>
        <w:t>
</w:t>
      </w: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w:t>
      </w:r>
      <w:r>
        <w:br/>
      </w:r>
      <w:r>
        <w:rPr>
          <w:rFonts w:ascii="Times New Roman"/>
          <w:b w:val="false"/>
          <w:i w:val="false"/>
          <w:color w:val="000000"/>
          <w:sz w:val="28"/>
        </w:rPr>
        <w:t>
</w:t>
      </w:r>
      <w:r>
        <w:rPr>
          <w:rFonts w:ascii="Times New Roman"/>
          <w:b w:val="false"/>
          <w:i w:val="false"/>
          <w:color w:val="000000"/>
          <w:sz w:val="28"/>
        </w:rPr>
        <w:t>
      неміс тілі: Deutsche Sprachprьfung fur den Hochschulzugang (DSH, Niveau C1/С1 деңгейі), TestDaF-Prufung (Niveau C1/С1 деңгейі);</w:t>
      </w:r>
      <w:r>
        <w:br/>
      </w:r>
      <w:r>
        <w:rPr>
          <w:rFonts w:ascii="Times New Roman"/>
          <w:b w:val="false"/>
          <w:i w:val="false"/>
          <w:color w:val="000000"/>
          <w:sz w:val="28"/>
        </w:rPr>
        <w:t>
</w:t>
      </w:r>
      <w:r>
        <w:rPr>
          <w:rFonts w:ascii="Times New Roman"/>
          <w:b w:val="false"/>
          <w:i w:val="false"/>
          <w:color w:val="000000"/>
          <w:sz w:val="28"/>
        </w:rPr>
        <w:t>
      француз тілі: Test de Francais International™ (TFI – оқу және тыңдалым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бойынша Шет тілін меңгерудің жалпыеуропалық құзыреттеріне (стандарттарына) сәйкес шет тілін меңгергенін растайтын халықаралық сертификаттары бар оқуға үміткерлер магистратураға және PhD докторантураға шет тілі бойынша түсу емтиханынан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ІІМ жоғары оқу орындарының магистратурасына және PhD докторантурасына түсу емтихандарын өткізу кезінде ІІМ-нің қабылдау комиссиясы және мамандықтар бойынша емтихандық комиссиялар құрылады, олардың құрамы Қазақстан Республикасы Ішкі істер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Мамандық бойынша емтихан комиссиясы тиісті мамандықтар бойынша ғылыми дәрежесі бар ІІМ жоғары оқу орындарының, сондай-ақ басқа жоғары оқу орындарының және ғылыми ұйымдардың қызметкерлерінен қалыптастырылады.</w:t>
      </w:r>
      <w:r>
        <w:br/>
      </w:r>
      <w:r>
        <w:rPr>
          <w:rFonts w:ascii="Times New Roman"/>
          <w:b w:val="false"/>
          <w:i w:val="false"/>
          <w:color w:val="000000"/>
          <w:sz w:val="28"/>
        </w:rPr>
        <w:t>
</w:t>
      </w:r>
      <w:r>
        <w:rPr>
          <w:rFonts w:ascii="Times New Roman"/>
          <w:b w:val="false"/>
          <w:i w:val="false"/>
          <w:color w:val="000000"/>
          <w:sz w:val="28"/>
        </w:rPr>
        <w:t>
      Мамандық бойынша емтихан комиссиясының құрамы төраға және үш мүшеден тұрады, оның екеуі ғылым докторы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Магистратураға және PhD докторантураға түсу емтихандарын өткізу кезінде бірыңғай талаптарды сақтауды және даулы мәселелерді шешуді қамтамасыз ету мақсатында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Апелляциялық комиссия түсу емтихандарының нәтижелерімен келіспеген оқуға үміткерлердің өтініштерін қарау үшін құрылады.</w:t>
      </w:r>
      <w:r>
        <w:br/>
      </w:r>
      <w:r>
        <w:rPr>
          <w:rFonts w:ascii="Times New Roman"/>
          <w:b w:val="false"/>
          <w:i w:val="false"/>
          <w:color w:val="000000"/>
          <w:sz w:val="28"/>
        </w:rPr>
        <w:t>
</w:t>
      </w:r>
      <w:r>
        <w:rPr>
          <w:rFonts w:ascii="Times New Roman"/>
          <w:b w:val="false"/>
          <w:i w:val="false"/>
          <w:color w:val="000000"/>
          <w:sz w:val="28"/>
        </w:rPr>
        <w:t>
      Апелляциялық комиссияның құрамы төраға және екі мүшеден тұрады және ІІМ қабылдау комиссиясы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
      Апелляциялық комиссия ІІМ жоғары оқу орындары бастықтарының ұсынымдары бойынша ІІМ жоғары оқу орындарының, сондай-ақ басқа жоғары оқу орындарының және ғылыми ұйымдардың қызметкерлері қатарынан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Магистранттар мен докторанттар қатарына қабылдауды ІІМ-нің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2. Кадр жұмысы департаменті (А.Ү. Әбдіғалиев) Қазақстан Республикасының Әділет министрлігінде осы бұйрықты белгіленген тәртіпте мемлекеттік тіркеуді және мерзімді баспа басылымдарда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өткеннен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_____________Б. Жұмағұлов</w:t>
      </w:r>
      <w:r>
        <w:br/>
      </w:r>
      <w:r>
        <w:rPr>
          <w:rFonts w:ascii="Times New Roman"/>
          <w:b w:val="false"/>
          <w:i w:val="false"/>
          <w:color w:val="000000"/>
          <w:sz w:val="28"/>
        </w:rPr>
        <w:t>
2013 жылғы 26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