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eab6" w14:textId="6cce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ауданының жеке санаттағы мұқтаж азаматтарына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2012 жылғы 30 шілдедегі N 7/4 шешімі. Солтүстік Қазақстан облысы Әділет департаментінде 2012 жылғы 20 тамызда N 13-8-174. Күші жойылды - Солтүстік Қазақстан облысы Қызылжар аудандық мәслихатының 2013 жылғы 25 желтоқсандағы N 22/8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мәслихатының 25.12.2013 N 22/8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«Жергілікті өкілетті органдардың шешімі бойынша мұқтаж азаматтардың жеке санаттарына әлеуметтік көмек тағайындау және төлеу» мемлекеттік қызмет стандартының </w:t>
      </w:r>
      <w:r>
        <w:rPr>
          <w:rFonts w:ascii="Times New Roman"/>
          <w:b w:val="false"/>
          <w:i w:val="false"/>
          <w:color w:val="000000"/>
          <w:sz w:val="28"/>
        </w:rPr>
        <w:t>11-тармағына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Қызылжар ауданының жеке санаттағы мұқтаж азаматтарына әлеуметтік көмек көрсетілсін:</w:t>
      </w:r>
      <w:r>
        <w:br/>
      </w:r>
      <w:r>
        <w:rPr>
          <w:rFonts w:ascii="Times New Roman"/>
          <w:b w:val="false"/>
          <w:i w:val="false"/>
          <w:color w:val="000000"/>
          <w:sz w:val="28"/>
        </w:rPr>
        <w:t>
      1) Ұлы Отан соғысының қатысушылары мен мүгедектеріне моншаға баруға және шаштараз қызметтері үшін айына бір мың теңге мөлшерінде;</w:t>
      </w:r>
      <w:r>
        <w:br/>
      </w:r>
      <w:r>
        <w:rPr>
          <w:rFonts w:ascii="Times New Roman"/>
          <w:b w:val="false"/>
          <w:i w:val="false"/>
          <w:color w:val="000000"/>
          <w:sz w:val="28"/>
        </w:rPr>
        <w:t>
      2) Қызылжар ауданы аумағында тұрақты тұратын Ұлы Отан соғысының қатысушылары мен мүгедектеріне, сондай-ақ жеңілдіктер мен кепілдіктер бойынша Ұлы Отан соғысының қатысушылары мен мүгедектеріне теңестірілген тұлғаларға тіс протездеуге тапсырылған есеп-фактура бағасының мөлшерінде (асыл металдар және металлокерамика, металлоакрил протездерден басқа) жылына бір реттен артық емес;</w:t>
      </w:r>
      <w:r>
        <w:br/>
      </w:r>
      <w:r>
        <w:rPr>
          <w:rFonts w:ascii="Times New Roman"/>
          <w:b w:val="false"/>
          <w:i w:val="false"/>
          <w:color w:val="000000"/>
          <w:sz w:val="28"/>
        </w:rPr>
        <w:t>
      3) Ұлы Отан соғысының қатысушылары мен мүгедектеріне, жеңілдіктер мен кепілдіктер бойынша Ұлы Отан соғысының қатысушылары мен мүгедектеріне теңестірілген басқа санаттағы тұлғаларға, көп балалы аналарға, «Алтын алқа», «Күміс алқамен» марапатталғандар немесе бұрын «Батыр ана» атағын алғандарға, сонымен қатар ІІІ дәрежелі «Аналық атақ» орденімен марапатталғандарға, «Көпшілік саяси қуғын-сүргін құрбандары туралы» Қазақстан Республикасының 1993 жылғы 14 сәуірдегі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ақталған тұлғаларға санаторлық-курорттық емделуге жылына бір рет жолдаманың нақты мөлшерінде;</w:t>
      </w:r>
      <w:r>
        <w:br/>
      </w:r>
      <w:r>
        <w:rPr>
          <w:rFonts w:ascii="Times New Roman"/>
          <w:b w:val="false"/>
          <w:i w:val="false"/>
          <w:color w:val="000000"/>
          <w:sz w:val="28"/>
        </w:rPr>
        <w:t>
      4) туберкулезбен ауыратын азаматтарға амбулаториялық емдеу кезеңінде қосымша тамақтандыруға айына бір мың теңге мөлшерінде.</w:t>
      </w:r>
      <w:r>
        <w:br/>
      </w:r>
      <w:r>
        <w:rPr>
          <w:rFonts w:ascii="Times New Roman"/>
          <w:b w:val="false"/>
          <w:i w:val="false"/>
          <w:color w:val="000000"/>
          <w:sz w:val="28"/>
        </w:rPr>
        <w:t>
</w:t>
      </w:r>
      <w:r>
        <w:rPr>
          <w:rFonts w:ascii="Times New Roman"/>
          <w:b w:val="false"/>
          <w:i w:val="false"/>
          <w:color w:val="000000"/>
          <w:sz w:val="28"/>
        </w:rPr>
        <w:t>
      2. Белгіленсін:</w:t>
      </w:r>
      <w:r>
        <w:br/>
      </w:r>
      <w:r>
        <w:rPr>
          <w:rFonts w:ascii="Times New Roman"/>
          <w:b w:val="false"/>
          <w:i w:val="false"/>
          <w:color w:val="000000"/>
          <w:sz w:val="28"/>
        </w:rPr>
        <w:t>
      1) Ұлы Отан соғысы қатысушылары мен мүгедектеріне монша мен шаштаразға бару үшін ай сайынғы әлеуметтік көмек өтініш тапсырған айдан бастап тағайындалады және өтініш иесінің қайтыс болғанына немесе оның ауданнан тыс жерге көшіп кетуіне байланысты тоқтатылады, төлемдер нұсқалған оқиғалар болған айдан кейінгі айдан бастап тоқтатылады;</w:t>
      </w:r>
      <w:r>
        <w:br/>
      </w:r>
      <w:r>
        <w:rPr>
          <w:rFonts w:ascii="Times New Roman"/>
          <w:b w:val="false"/>
          <w:i w:val="false"/>
          <w:color w:val="000000"/>
          <w:sz w:val="28"/>
        </w:rPr>
        <w:t>
      2) Ұлы Отан соғысының қатысушылары мен мүгедектеріне, сондай-ақ жеңілдіктер мен кепілдіктер бойынша Ұлы Отан соғысының қатысушылары мен мүгедектеріне теңестірілген түлғаларға тістерді протездеуге, тістерді протездеуге лицензиясы бар медициналық ұйыммен жүзеге асырылады, тіс протездеуге бағасының мөлшерінде (асыл металдардан, металлокерамика, металлоакрил протездерден басқа) аудан бюджетімен қарастырылған қаражат шегінде тағайындалады;</w:t>
      </w:r>
      <w:r>
        <w:br/>
      </w:r>
      <w:r>
        <w:rPr>
          <w:rFonts w:ascii="Times New Roman"/>
          <w:b w:val="false"/>
          <w:i w:val="false"/>
          <w:color w:val="000000"/>
          <w:sz w:val="28"/>
        </w:rPr>
        <w:t>
      3) жергілікті бюджеттен әлеуметтік төлемдер ақшалай қаражатты алушының дербес есепшотына екінші деңгейдегі банктер немесе Қазақстан Республикасының Ұлттық банкінің банкілік операцияларына сәйкес түрлеріне лицензиялары бар ұйымдар арқылы ауыстырумен ағымдағы айдың жиырмасына дейін жүзеге асырылады.</w:t>
      </w:r>
      <w:r>
        <w:br/>
      </w:r>
      <w:r>
        <w:rPr>
          <w:rFonts w:ascii="Times New Roman"/>
          <w:b w:val="false"/>
          <w:i w:val="false"/>
          <w:color w:val="000000"/>
          <w:sz w:val="28"/>
        </w:rPr>
        <w:t>
</w:t>
      </w:r>
      <w:r>
        <w:rPr>
          <w:rFonts w:ascii="Times New Roman"/>
          <w:b w:val="false"/>
          <w:i w:val="false"/>
          <w:color w:val="000000"/>
          <w:sz w:val="28"/>
        </w:rPr>
        <w:t>
      3. Әлеуметтік көмек көрсетуге арналған шығындарды қаржыландыру жергілікті бюджет қаражаты есебінен қаржылық жылда осы мақсаттарға қарастырылған «Жергілікті өкілетті органдар шешімдері бойынша мұқтаж азаматтардың жеке санаттарына әлеуметтік көмек» 451 007 000 бюджеттік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4. Қызылжар ауданының жеке санаттағы мұқтаж азаматтарына әлеуметтік көмек тағайындау үшін қажетті құжаттар тізбесі қосымшаға сәйкес анықталсын.</w:t>
      </w:r>
      <w:r>
        <w:br/>
      </w:r>
      <w:r>
        <w:rPr>
          <w:rFonts w:ascii="Times New Roman"/>
          <w:b w:val="false"/>
          <w:i w:val="false"/>
          <w:color w:val="000000"/>
          <w:sz w:val="28"/>
        </w:rPr>
        <w:t>
</w:t>
      </w:r>
      <w:r>
        <w:rPr>
          <w:rFonts w:ascii="Times New Roman"/>
          <w:b w:val="false"/>
          <w:i w:val="false"/>
          <w:color w:val="000000"/>
          <w:sz w:val="28"/>
        </w:rPr>
        <w:t>
      5. Осы шешім бірінші ресми жарияланған күннен бастап он күнтізбелік күн өткен соң қолданысқа енгізіледі.</w:t>
      </w:r>
    </w:p>
    <w:bookmarkEnd w:id="1"/>
    <w:bookmarkStart w:name="z7" w:id="2"/>
    <w:p>
      <w:pPr>
        <w:spacing w:after="0"/>
        <w:ind w:left="0"/>
        <w:jc w:val="both"/>
      </w:pP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Н. Рақымов                                 А. Молдахметова</w:t>
      </w:r>
    </w:p>
    <w:bookmarkEnd w:id="2"/>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Қызылжар аудандық</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Н. Сұлтанғазин</w:t>
      </w:r>
    </w:p>
    <w:bookmarkStart w:name="z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30 шілдедегі № 7/ 4</w:t>
      </w:r>
      <w:r>
        <w:br/>
      </w:r>
      <w:r>
        <w:rPr>
          <w:rFonts w:ascii="Times New Roman"/>
          <w:b w:val="false"/>
          <w:i w:val="false"/>
          <w:color w:val="000000"/>
          <w:sz w:val="28"/>
        </w:rPr>
        <w:t>
шешіміне қосымша</w:t>
      </w:r>
    </w:p>
    <w:bookmarkEnd w:id="3"/>
    <w:p>
      <w:pPr>
        <w:spacing w:after="0"/>
        <w:ind w:left="0"/>
        <w:jc w:val="left"/>
      </w:pPr>
      <w:r>
        <w:rPr>
          <w:rFonts w:ascii="Times New Roman"/>
          <w:b/>
          <w:i w:val="false"/>
          <w:color w:val="000000"/>
        </w:rPr>
        <w:t xml:space="preserve"> Қызылжар ауданының жекелеген санаттағы мұқтаж азаматтарына әлеуметтік көмек тағайындау үшін қажетті құжаттар тізімі</w:t>
      </w:r>
    </w:p>
    <w:bookmarkStart w:name="z9" w:id="4"/>
    <w:p>
      <w:pPr>
        <w:spacing w:after="0"/>
        <w:ind w:left="0"/>
        <w:jc w:val="both"/>
      </w:pPr>
      <w:r>
        <w:rPr>
          <w:rFonts w:ascii="Times New Roman"/>
          <w:b w:val="false"/>
          <w:i w:val="false"/>
          <w:color w:val="000000"/>
          <w:sz w:val="28"/>
        </w:rPr>
        <w:t>
      1. Әлеуметтік көмекті тағайындау үшін қажетті құжаттар:</w:t>
      </w:r>
      <w:r>
        <w:br/>
      </w:r>
      <w:r>
        <w:rPr>
          <w:rFonts w:ascii="Times New Roman"/>
          <w:b w:val="false"/>
          <w:i w:val="false"/>
          <w:color w:val="000000"/>
          <w:sz w:val="28"/>
        </w:rPr>
        <w:t>
      Әлеуметтік көмекке жүгінген тұлғаның өтініші (бұдан әрі- өтінуші);</w:t>
      </w:r>
      <w:r>
        <w:br/>
      </w:r>
      <w:r>
        <w:rPr>
          <w:rFonts w:ascii="Times New Roman"/>
          <w:b w:val="false"/>
          <w:i w:val="false"/>
          <w:color w:val="000000"/>
          <w:sz w:val="28"/>
        </w:rPr>
        <w:t>
      Өтінушінің жеке басын куәландыратын құжаттың көшірмесі;</w:t>
      </w:r>
      <w:r>
        <w:br/>
      </w:r>
      <w:r>
        <w:rPr>
          <w:rFonts w:ascii="Times New Roman"/>
          <w:b w:val="false"/>
          <w:i w:val="false"/>
          <w:color w:val="000000"/>
          <w:sz w:val="28"/>
        </w:rPr>
        <w:t>
      Мүгедектік, Ұлы Отан соғысы қатысушы немесе оларға теңестірілгені туралы, «Алтын алқа», «Күміс алқамен» марапатталғандар көп балалы аналарға немесе бұрын «Батыр ана» атағын алған, сонымен қатар І, ІІ дәрежелі «Аналық атақ» орденімен марапатталған тұлғалардың жеке куәліктің көшірмесі;</w:t>
      </w:r>
      <w:r>
        <w:br/>
      </w:r>
      <w:r>
        <w:rPr>
          <w:rFonts w:ascii="Times New Roman"/>
          <w:b w:val="false"/>
          <w:i w:val="false"/>
          <w:color w:val="000000"/>
          <w:sz w:val="28"/>
        </w:rPr>
        <w:t>
      «Жаппай саяси қуғын-сүргіндер құрбандарын ақтау туралы» Қазақстан Республикасының 1993 жылғы 14 сәуірдегі </w:t>
      </w:r>
      <w:r>
        <w:rPr>
          <w:rFonts w:ascii="Times New Roman"/>
          <w:b w:val="false"/>
          <w:i w:val="false"/>
          <w:color w:val="000000"/>
          <w:sz w:val="28"/>
        </w:rPr>
        <w:t>Заңына</w:t>
      </w:r>
      <w:r>
        <w:rPr>
          <w:rFonts w:ascii="Times New Roman"/>
          <w:b w:val="false"/>
          <w:i w:val="false"/>
          <w:color w:val="000000"/>
          <w:sz w:val="28"/>
        </w:rPr>
        <w:t xml:space="preserve"> сәйкес ақталған тұлғаның оңалту туралы құжаттың көшірмесі;</w:t>
      </w:r>
      <w:r>
        <w:br/>
      </w:r>
      <w:r>
        <w:rPr>
          <w:rFonts w:ascii="Times New Roman"/>
          <w:b w:val="false"/>
          <w:i w:val="false"/>
          <w:color w:val="000000"/>
          <w:sz w:val="28"/>
        </w:rPr>
        <w:t>
      өтінушінің дербес шотының көшірмесі;</w:t>
      </w:r>
      <w:r>
        <w:br/>
      </w:r>
      <w:r>
        <w:rPr>
          <w:rFonts w:ascii="Times New Roman"/>
          <w:b w:val="false"/>
          <w:i w:val="false"/>
          <w:color w:val="000000"/>
          <w:sz w:val="28"/>
        </w:rPr>
        <w:t>
      өтінушінің мекен-жайын растайтын құжаттың көшірмесі;</w:t>
      </w:r>
      <w:r>
        <w:br/>
      </w:r>
      <w:r>
        <w:rPr>
          <w:rFonts w:ascii="Times New Roman"/>
          <w:b w:val="false"/>
          <w:i w:val="false"/>
          <w:color w:val="000000"/>
          <w:sz w:val="28"/>
        </w:rPr>
        <w:t>
      белсенді туберкулезбен ауыратындарды қосымша тамақтандыру арқылы әлеуметтік көмек көрсетілетін кезде, өтініш беруші амбулаториялық емделуде тұрғандығы туралы аумақтық медициналық мекемеден анықтама;</w:t>
      </w:r>
      <w:r>
        <w:br/>
      </w:r>
      <w:r>
        <w:rPr>
          <w:rFonts w:ascii="Times New Roman"/>
          <w:b w:val="false"/>
          <w:i w:val="false"/>
          <w:color w:val="000000"/>
          <w:sz w:val="28"/>
        </w:rPr>
        <w:t>
      тіс протезіне және санаторлық-курорттық емделуге әлеуметтік көмек көрсетілгенде, медициналық ұйымнан көрсетілген қызмет туралы есеп-фактура;</w:t>
      </w:r>
      <w:r>
        <w:br/>
      </w:r>
      <w:r>
        <w:rPr>
          <w:rFonts w:ascii="Times New Roman"/>
          <w:b w:val="false"/>
          <w:i w:val="false"/>
          <w:color w:val="000000"/>
          <w:sz w:val="28"/>
        </w:rPr>
        <w:t>
      санаторлық–курорттық емделу қажеттігі туралы санаторлық–курорттық карта;</w:t>
      </w:r>
      <w:r>
        <w:br/>
      </w:r>
      <w:r>
        <w:rPr>
          <w:rFonts w:ascii="Times New Roman"/>
          <w:b w:val="false"/>
          <w:i w:val="false"/>
          <w:color w:val="000000"/>
          <w:sz w:val="28"/>
        </w:rPr>
        <w:t>
      Мемлекеттік зейнетақы төлеу орталығынан арнайы мемлекеттік жәрдемақы алу статусын растау туралы анықтама.</w:t>
      </w:r>
      <w:r>
        <w:br/>
      </w:r>
      <w:r>
        <w:rPr>
          <w:rFonts w:ascii="Times New Roman"/>
          <w:b w:val="false"/>
          <w:i w:val="false"/>
          <w:color w:val="000000"/>
          <w:sz w:val="28"/>
        </w:rPr>
        <w:t>
</w:t>
      </w:r>
      <w:r>
        <w:rPr>
          <w:rFonts w:ascii="Times New Roman"/>
          <w:b w:val="false"/>
          <w:i w:val="false"/>
          <w:color w:val="000000"/>
          <w:sz w:val="28"/>
        </w:rPr>
        <w:t>
      2. Тексерілген соң құжаттардың түпнұсқалары өтінушіге қабылданған күні қайтарылып беріледі, ал көшірмелері куәландырылғаннан кейін іс құжаттарына тіркеледі.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