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b9bb" w14:textId="eafb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әкімдігінің 2012 жылғы 26 сәуірдегі N 148/1 "Қылмыстық-атқару инспекциясы пробация қызметінің есебінде тұрған тұлғаларға, бас бостандығынан айыру орындарынан босатылған тұлғаларға және интернат мекемелерінің кәмелетке толмаған түлектеріне жұмыс орындарын квоталау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2012 жылғы 27 тамыздағы N 425/4 қаулысы. Павлодар облысының Әділет департаментінде 2012 жылғы 10 қыркүйекте N 3220 тіркелді. Күші жойылды - Павлодар облысы Ертіс аудандық әкімдігінің 2013 жылғы 03 қыркүйектегі N 410/5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Ертіс аудандық әкімдігінің 03.09.2013 N 410/5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15 мамырдағы Еңбек кодексі 18-бабының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 7-бабының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 сәйкес, Ертіс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Ертіс ауданы әкімдігінің 2012 жылғы 26 сәуірдегі N 148/1 "Қылмыстық-атқару инспекциясы пробация қызметінің есебінде тұрған тұлғаларға,бас бостандығынан айыру орындарынан босатылған тұлғаларға және интернат мекемелерінің кәмелетке толмаған түлектеріне жұмыс орындарын квоталау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жылы 18 мамырда нормативтік құқықтық актілердің мемлекеттік тіркеу тізімінде N 12-2-139 тіркелген,2012 жылы 31 мамырда N 51 "Ертіс нұры", N 51 "Иртыш" газеттерінде жарияланды)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"бір пайыз" сөздері "бес пайыз"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Т. Тілеуоваға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рет ресми түрде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Қ. Қозыбаев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