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6f30" w14:textId="a496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әкімдігінің 2012 жылғы 27 қаңтардағы № 14 Қаулысы. Жамбыл облысы Т.Рысқұлов ауданының Әділет басқармасында 2012 жылғы 9 ақпанда 6-8-132 нөмірімен тіркелді. Қолданылу мерзімінің аяқталуына байланысты күші жойылды (Жамбыл облыстық Әділет департаментінің 26.06.2013 № 2-2-16/977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(Жамбыл облыстық Әділет департаментінің 26.06.2013 № 2-2-16/977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тармақшасына сәйкес, Т.Рысқұлов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 орындарының жалпы санының бір процентi мөлшерiнде бас бостандығынан айыру орындарынан босатылған адамдар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Бақытжан Райжанұлы Іңкәрбековке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енеді, алғаш ресми жарияланғаннан кейін күнтізбелік он күн өткен соң қоланысқа енгізіледі және 2012 жылдың 4 қаңтарынан пайда болған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Нұралиев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