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6911" w14:textId="dbe6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Масаншы ауылының жаңа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Масаншы ауылдық округі әкімінің 2012 жылғы 19 сәуірдегі N 5 шешімі. Жамбыл облысы Қордай ауданының Әділет басқармасында 2012 жылғы 19 мамырда № 6-5-144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 – аумақтық құрылысы туралы» Қазақстан Республикасының 1993 жылғы 8 желтоқсандағы Заңының 14 - бабындағы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Масаншы ауылы жаңа көшелері халқының пікірін ескере отырып, Масаншы ауылдық округінің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Масаншы ауылының оңтүстік жағында «Алматы» көшесіне қосарласып орналасқан атауы жоқ көшелерге келесідегідей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Егемендік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Тәуелсіздік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Құрманғазы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әкімі аппаратының бас маманы А. Губарға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Масаншы ауылдық округінің әкімі            Я. Искаков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