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a364" w14:textId="1aaa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22 желтоқсандағы № 276 "Хромтау ауданының 2012-2014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7 ақпандағы № 12 шешімі. Ақтөбе облысы Әділет департаментінде 2012 жылғы 27 ақпанда № 3-12-144 тіркелді. Күші жойылды - Ақтөбе облысы Хромтау аудандық мәслихатының 2013 жылғы 10 шілдедегі № 117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Хромтау аудандық мәслихатының 10.07.2013 № 117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104 бабының </w:t>
      </w:r>
      <w:r>
        <w:rPr>
          <w:rFonts w:ascii="Times New Roman"/>
          <w:b w:val="false"/>
          <w:i w:val="false"/>
          <w:color w:val="000000"/>
          <w:sz w:val="28"/>
        </w:rPr>
        <w:t>5 тармағына</w:t>
      </w:r>
      <w:r>
        <w:rPr>
          <w:rFonts w:ascii="Times New Roman"/>
          <w:b w:val="false"/>
          <w:i w:val="false"/>
          <w:color w:val="000000"/>
          <w:sz w:val="28"/>
        </w:rPr>
        <w:t>,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22 желтоқсандағы № 276 «Хромтау ауданының 2012-2014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3-12-142 болып тіркелген, аудандық «Хромтау» газетінің 2012 жылдың 21 қаңтарындағы № 4-5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«2969601» деген цифрлар «3039792»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«549741» деген цифрлар «619932»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«2969601» деген цифрлар «3070886,9»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«23469,1» деген цифрлар «23152»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«800,9» деген цифрлар «1118»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қаржы активтерімен жасалатын операциялар бойынша сальдо</w:t>
      </w:r>
      <w:r>
        <w:br/>
      </w:r>
      <w:r>
        <w:rPr>
          <w:rFonts w:ascii="Times New Roman"/>
          <w:b w:val="false"/>
          <w:i w:val="false"/>
          <w:color w:val="000000"/>
          <w:sz w:val="28"/>
        </w:rPr>
        <w:t>
      «0» деген цифр «10000»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w:t>
      </w:r>
      <w:r>
        <w:br/>
      </w:r>
      <w:r>
        <w:rPr>
          <w:rFonts w:ascii="Times New Roman"/>
          <w:b w:val="false"/>
          <w:i w:val="false"/>
          <w:color w:val="000000"/>
          <w:sz w:val="28"/>
        </w:rPr>
        <w:t>
      «0» деген цифр «10000»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«-23469,1» деген цифрлар «-64246,9»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«23469,1» деген цифрлар «64246,9»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тармақтың</w:t>
      </w:r>
      <w:r>
        <w:rPr>
          <w:rFonts w:ascii="Times New Roman"/>
          <w:b w:val="false"/>
          <w:i w:val="false"/>
          <w:color w:val="000000"/>
          <w:sz w:val="28"/>
        </w:rPr>
        <w:t xml:space="preserve"> 2 абзацының бөлігінде «30000,0» деген цифрлар «99783,0»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тармақтың</w:t>
      </w:r>
      <w:r>
        <w:rPr>
          <w:rFonts w:ascii="Times New Roman"/>
          <w:b w:val="false"/>
          <w:i w:val="false"/>
          <w:color w:val="000000"/>
          <w:sz w:val="28"/>
        </w:rPr>
        <w:t xml:space="preserve"> 7 абзацының бөлігінде «2269,0» деген цифрлар «2677,0» цифрлармен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Е.Юшкевич                        Д.Молдашев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7 ақпандағы</w:t>
      </w:r>
      <w:r>
        <w:br/>
      </w:r>
      <w:r>
        <w:rPr>
          <w:rFonts w:ascii="Times New Roman"/>
          <w:b w:val="false"/>
          <w:i w:val="false"/>
          <w:color w:val="000000"/>
          <w:sz w:val="28"/>
        </w:rPr>
        <w:t>
№ 12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653"/>
        <w:gridCol w:w="8053"/>
        <w:gridCol w:w="2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3 039 792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2 396 930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1 758 276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1 687 766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маныздағы жерлерге заңды тұлғалар мен жеке кәсіпкерлерден, 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17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619 932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619 932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619 932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224 979</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93"/>
        <w:gridCol w:w="693"/>
        <w:gridCol w:w="7333"/>
        <w:gridCol w:w="2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3 070 886,9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165 151</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39 183</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коммуналдық меншік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дамыту, мемлекеттік басқару жүйесін жоспарлау, ауданды және кәсіпкерлікті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2 299 298,6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272 832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272 832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1 744 989,6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1 744 989,6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1 678 686,6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бағдарламары бойынша біліктілікті арттырудан өткен мұғалімдерге еңбекақыны арттыру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транферттер есебінен мектеп мұғалімдеріне біліктілік санаты үшін қосымша ақының мөлшерін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жетім баланың (жетім балалардың) қорғаншыларына және ата-аналарының қамқорынсыз қалған баланы (балаларды) қорғаншыларына (қамқоршыларына ) күтіп ұстауға ай сайынғы ақшалай қаражат төлемдері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20 447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155 377</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129 889</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қызметін көрсету, жеке көмекшілермен қамтамасыз ету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 жұмсыпен қамтуды және әлеуметтік бағдарламаларды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231 908</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162 541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162 541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- 2020" бағдарламасы шеңберінде инженерлік-коммуникациялық инфрақұрылымдарды салу және (немесе) сатып алу және дамыту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88 514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"Өңірлерді дамыту"бағдарламасы шеңберінде өңірлердің экономикалық дамуына жәрдемдесу жөніндегі шараларды іске асыруда ауылдық (селолық) округтарда жайластыру мәселесін шешу үшін шараларды іске асыру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713"/>
        <w:gridCol w:w="7993"/>
        <w:gridCol w:w="2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33"/>
        <w:gridCol w:w="693"/>
        <w:gridCol w:w="7293"/>
        <w:gridCol w:w="2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3"/>
        <w:gridCol w:w="813"/>
        <w:gridCol w:w="7713"/>
        <w:gridCol w:w="2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13"/>
        <w:gridCol w:w="693"/>
        <w:gridCol w:w="7293"/>
        <w:gridCol w:w="2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53"/>
        <w:gridCol w:w="7913"/>
        <w:gridCol w:w="2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