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722" w14:textId="ac13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үй-комуналдық шаруашылық істері агенттігі төрағасының 2011 жылғы 26 тамыздағы № 304 бұйрығы. Қазақстан Республикасының Әділет министрлігінде 2011 жылы 6 қыркүйекте № 7163 тіркелді. Күші жойылды - Қазақстан Республикасы Өнеркәсіп және құрылыс министрінің 2025 жылғы 30 мамырдағы № 187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тұрғын үй қорынан тұрғын үйлерді немесе жеке тұрғын үй қорынан жергілікті атқарушы орган жалдаған тұрғын үйлерді барабар бөлу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үй-коммуналдық шаруашылық департаменті осы бұйрықты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Нокин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үйлерді немесе жеке тұрғын үй қорынан жергілікті атқарушы орган жалдаған тұрғын үйлерді барабар бөлу әдістемесі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үйлерді немесе жеке тұрғын үй қорынан жергілікті атқарушы орган жалдаған тұрғын үйлерді барабар бөлу әдістемесі (бұдан әрі - Әдістеме)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 тұрғын үй қорынан тұрғын үйлерді немесе жеке тұрғын үй қорынан жергілікті атқарушы орган жалдаған тұрғын үйлерді тізімдер бойынша бөлу кезінде басшылық ретінде қолданылады.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2-1-тармақпен толықтырылды – ҚР Индустрия және инфрақұрылымдық даму министрінің 30.04.2019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Индустрия және инфрақұрылымдық даму министрінің 31.07.2019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тұрғын үй қорынан тұрғын үйлерді немесе жеке тұрғын үй қорынан жергілікті атқарушы орган жалдаған тұрғын үйлерді барабар бөлу Қазақстан Республикасының тұрғын үй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кезектен тыс және бірінші кезекте тұрғын үй алуға құқығы бар азаматтарға тұрғын үй бөлінгеннен кейін жүзеге асырылады.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тұрғын үй қорынан тұрғын үйлерді немесе жеке тұрғын үй қорынан жергілікті атқарушы орган жалдаған тұрғын үйлерді барабар бөлуді есептеу үшін мынадай көрсеткіштер қолданылады: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азаматтардың жекелеген санаттарына беруге арналған пәтерлер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барабар бөлуге жататын пәтерлердің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кезекте тұрған азаматтардың жекелеген санаттарының жалпы санға қатысты пайыздық арасалмағы;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жекелеген санаттар кезегінде тұрған азаматтар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жалпы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жалпы кезекте тұрған азаматтар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Кезекте тұрған азаматтардың жекелеген санаттарының жалпы кезектегі азаматтардың санына қатысты пайыздық арасалмағы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К / К</w:t>
      </w:r>
      <w:r>
        <w:rPr>
          <w:rFonts w:ascii="Times New Roman"/>
          <w:b w:val="false"/>
          <w:i w:val="false"/>
          <w:color w:val="000000"/>
          <w:vertAlign w:val="subscript"/>
        </w:rPr>
        <w:t>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беруге арналған пәтерлер саны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В * С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Еселік мәнді алған кезде азаматтардың жекелеген санаттарына беруге арналған пәтерлер саны тұтас сандарға дейін дөңгелектеледі. Бұл ретте 0,5-тен кем қалдық мәні назарға алынбайды, ал 0,5-ке тең немесе одан асатыны тұтас сан ретінде қабылданады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