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92746" w14:textId="d092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ауданында 2011 жылдың қаңтар-наурыз айларында азаматтарды шақыру учаскелеріне тіркеуді өткізуді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ауданы әкімінің 2010 жылғы 10 желтоқсандағы № 210 шешімі. Батыс Қазақстан облысы Теректі ауданы әділет басқармасында 2010 жылғы 31 желтоқсанда № 7-12-103 тіркелді. Күші жойылды - Батыс Қазақстан облысы Теректі ауданы әкімінің 2011 жылғы 22 сәуірдегі № 68 шешімімен</w:t>
      </w:r>
    </w:p>
    <w:p>
      <w:pPr>
        <w:spacing w:after="0"/>
        <w:ind w:left="0"/>
        <w:jc w:val="both"/>
      </w:pPr>
      <w:r>
        <w:rPr>
          <w:rFonts w:ascii="Times New Roman"/>
          <w:b w:val="false"/>
          <w:i w:val="false"/>
          <w:color w:val="ff0000"/>
          <w:sz w:val="28"/>
        </w:rPr>
        <w:t>      Ескерту. Күші жойылды - Батыс Қазақстан облысы Теректі ауданы әкімінің 2011.04.22 № 68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алып және Қазақстан Республикасының 2005 жылғы 8 шілдедегі "Әскери міндеттілік және әскери қызмет туралы"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ШЕШІМ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Теректі ауданының қорғаныс істері жөніндегі бөлімі" мемлекеттік мекемесіне (келісім бойынша) Теректі ауданында 2011 жылдың қаңтар-наурыз айларында тiркелетiн жылы он жетi жасқа толатын еркек жынысты азаматтарды шақыру учаскесiне тіркеуді ұйымдастыру және қамтамасыз ету ұсынылсын.</w:t>
      </w:r>
      <w:r>
        <w:br/>
      </w:r>
      <w:r>
        <w:rPr>
          <w:rFonts w:ascii="Times New Roman"/>
          <w:b w:val="false"/>
          <w:i w:val="false"/>
          <w:color w:val="000000"/>
          <w:sz w:val="28"/>
        </w:rPr>
        <w:t>
</w:t>
      </w:r>
      <w:r>
        <w:rPr>
          <w:rFonts w:ascii="Times New Roman"/>
          <w:b w:val="false"/>
          <w:i w:val="false"/>
          <w:color w:val="000000"/>
          <w:sz w:val="28"/>
        </w:rPr>
        <w:t>
      2. Батыс Қазақстан облысының әкімдігі денсаулық сақтау басқармасының "Теректі аудандық ауруханасы" мемлекеттік коммуналдық қазынашылық кәсіпорны (келісім бойынша) және Батыс Қазақстан облысының әкімдігі денсаулық сақтау басқармасының "Теректі аудандық орталық ауруханасы" мемлекеттік коммуналдық қазынашылық кәсіпорны (келісім бойынша) шақыру учаскесінің әскери міндеттілер мен әскерге шақырылушылардың әскери есебін тіркеу кезінде азаматтарды медициналық куәландырудан өткізуді дәрі-дәрмекпен, инструментариймен, медициналық және шаруашылық мүлікпен қамтамасыз ету ұсынылсын.</w:t>
      </w:r>
      <w:r>
        <w:br/>
      </w:r>
      <w:r>
        <w:rPr>
          <w:rFonts w:ascii="Times New Roman"/>
          <w:b w:val="false"/>
          <w:i w:val="false"/>
          <w:color w:val="000000"/>
          <w:sz w:val="28"/>
        </w:rPr>
        <w:t>
</w:t>
      </w:r>
      <w:r>
        <w:rPr>
          <w:rFonts w:ascii="Times New Roman"/>
          <w:b w:val="false"/>
          <w:i w:val="false"/>
          <w:color w:val="000000"/>
          <w:sz w:val="28"/>
        </w:rPr>
        <w:t>
      3. "Теректі ауданының жұмыспен қамту және әлеуметтік бағдарламалар бөлімі" мемлекеттік мекемесі Теректі ауданының тіркеу пунктіне тіркеуді дайындау және өткізу кезеңіне 2011 жылғы қаңтардан наурызға дейін есептегі жұмыссыздар қатарынан қажеттілігіне қарай техникалық және қосалқы қызметкерлер ретінде бөлсін.</w:t>
      </w:r>
      <w:r>
        <w:br/>
      </w:r>
      <w:r>
        <w:rPr>
          <w:rFonts w:ascii="Times New Roman"/>
          <w:b w:val="false"/>
          <w:i w:val="false"/>
          <w:color w:val="000000"/>
          <w:sz w:val="28"/>
        </w:rPr>
        <w:t>
</w:t>
      </w:r>
      <w:r>
        <w:rPr>
          <w:rFonts w:ascii="Times New Roman"/>
          <w:b w:val="false"/>
          <w:i w:val="false"/>
          <w:color w:val="000000"/>
          <w:sz w:val="28"/>
        </w:rPr>
        <w:t>
      4. Селолық округ әкімдері Қазақстан Республикасының заңнамасына сәйкес осы шешімнен туындайтын қажетті шараларды атқарсын.</w:t>
      </w:r>
      <w:r>
        <w:br/>
      </w:r>
      <w:r>
        <w:rPr>
          <w:rFonts w:ascii="Times New Roman"/>
          <w:b w:val="false"/>
          <w:i w:val="false"/>
          <w:color w:val="000000"/>
          <w:sz w:val="28"/>
        </w:rPr>
        <w:t>
</w:t>
      </w:r>
      <w:r>
        <w:rPr>
          <w:rFonts w:ascii="Times New Roman"/>
          <w:b w:val="false"/>
          <w:i w:val="false"/>
          <w:color w:val="000000"/>
          <w:sz w:val="28"/>
        </w:rPr>
        <w:t>
      5. Аталған шараларға байланысты шығын жергілікті бюджет қаражаты есебінен өтелсін.</w:t>
      </w:r>
      <w:r>
        <w:br/>
      </w:r>
      <w:r>
        <w:rPr>
          <w:rFonts w:ascii="Times New Roman"/>
          <w:b w:val="false"/>
          <w:i w:val="false"/>
          <w:color w:val="000000"/>
          <w:sz w:val="28"/>
        </w:rPr>
        <w:t>
</w:t>
      </w:r>
      <w:r>
        <w:rPr>
          <w:rFonts w:ascii="Times New Roman"/>
          <w:b w:val="false"/>
          <w:i w:val="false"/>
          <w:color w:val="000000"/>
          <w:sz w:val="28"/>
        </w:rPr>
        <w:t>
      6. Осы шешім алғаш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Осы шешімінің орындалуын бақылау аудан әкімінің орынбасары Е. К. Кулбатыровқа жүктелсін.</w:t>
      </w:r>
    </w:p>
    <w:bookmarkEnd w:id="0"/>
    <w:p>
      <w:pPr>
        <w:spacing w:after="0"/>
        <w:ind w:left="0"/>
        <w:jc w:val="both"/>
      </w:pPr>
      <w:r>
        <w:rPr>
          <w:rFonts w:ascii="Times New Roman"/>
          <w:b w:val="false"/>
          <w:i/>
          <w:color w:val="000000"/>
          <w:sz w:val="28"/>
        </w:rPr>
        <w:t>      Аудан әкімі                      А. Утегулов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Теректі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_____________Кожангалиев А. И.</w:t>
      </w:r>
      <w:r>
        <w:br/>
      </w:r>
      <w:r>
        <w:rPr>
          <w:rFonts w:ascii="Times New Roman"/>
          <w:b w:val="false"/>
          <w:i w:val="false"/>
          <w:color w:val="000000"/>
          <w:sz w:val="28"/>
        </w:rPr>
        <w:t>
</w:t>
      </w:r>
      <w:r>
        <w:rPr>
          <w:rFonts w:ascii="Times New Roman"/>
          <w:b w:val="false"/>
          <w:i/>
          <w:color w:val="000000"/>
          <w:sz w:val="28"/>
        </w:rPr>
        <w:t>      07.12.2010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"Теректі</w:t>
      </w:r>
      <w:r>
        <w:br/>
      </w:r>
      <w:r>
        <w:rPr>
          <w:rFonts w:ascii="Times New Roman"/>
          <w:b w:val="false"/>
          <w:i w:val="false"/>
          <w:color w:val="000000"/>
          <w:sz w:val="28"/>
        </w:rPr>
        <w:t>
</w:t>
      </w:r>
      <w:r>
        <w:rPr>
          <w:rFonts w:ascii="Times New Roman"/>
          <w:b w:val="false"/>
          <w:i/>
          <w:color w:val="000000"/>
          <w:sz w:val="28"/>
        </w:rPr>
        <w:t>      аудандық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_____________Сагинов Д. С.</w:t>
      </w:r>
      <w:r>
        <w:br/>
      </w:r>
      <w:r>
        <w:rPr>
          <w:rFonts w:ascii="Times New Roman"/>
          <w:b w:val="false"/>
          <w:i w:val="false"/>
          <w:color w:val="000000"/>
          <w:sz w:val="28"/>
        </w:rPr>
        <w:t>
</w:t>
      </w:r>
      <w:r>
        <w:rPr>
          <w:rFonts w:ascii="Times New Roman"/>
          <w:b w:val="false"/>
          <w:i/>
          <w:color w:val="000000"/>
          <w:sz w:val="28"/>
        </w:rPr>
        <w:t>      08.12.2010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"Теректі</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_____________Мищенко А. А.</w:t>
      </w:r>
      <w:r>
        <w:br/>
      </w:r>
      <w:r>
        <w:rPr>
          <w:rFonts w:ascii="Times New Roman"/>
          <w:b w:val="false"/>
          <w:i w:val="false"/>
          <w:color w:val="000000"/>
          <w:sz w:val="28"/>
        </w:rPr>
        <w:t>
</w:t>
      </w:r>
      <w:r>
        <w:rPr>
          <w:rFonts w:ascii="Times New Roman"/>
          <w:b w:val="false"/>
          <w:i/>
          <w:color w:val="000000"/>
          <w:sz w:val="28"/>
        </w:rPr>
        <w:t>      08.12.2010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