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9d6a" w14:textId="c009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19/1 "Тимирязев ауданының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2010 жылғы 29 шілдедегі N 25/2 шешімі. Солтүстік Қазақстан облысының Әділет департаментінде 2010 жылғы 19 тамызда N 13-12-113 тіркелді. Күші жойылды - Солтүстік Қазақстан облысы Тимирязев аудандық мәслихатының 2011 жылғы 28 наурыздағы N 31/7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2011.03.28 N 31/7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Бюджеттік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IV шақырымы он тоғызыншы сессиясының «Тимирязев ауданының 2010-2012 жылдарға арналған аудандық бюджет туралы» 2009 жылғы 25 желтоқсандағы № 19/1 </w:t>
      </w:r>
      <w:r>
        <w:rPr>
          <w:rFonts w:ascii="Times New Roman"/>
          <w:b w:val="false"/>
          <w:i w:val="false"/>
          <w:color w:val="000000"/>
          <w:sz w:val="28"/>
        </w:rPr>
        <w:t>шешіміне</w:t>
      </w:r>
      <w:r>
        <w:rPr>
          <w:rFonts w:ascii="Times New Roman"/>
          <w:b w:val="false"/>
          <w:i w:val="false"/>
          <w:color w:val="000000"/>
          <w:sz w:val="28"/>
        </w:rPr>
        <w:t xml:space="preserve"> (2010 жылғы 14 қаңтардағы № 13-12-100 нормативтік құқықтық актілерді мемлекеттік тіркеу тізілімінде тіркелген, 2010 жылғы 23 қаңтардағы № 4 (1872) «Нива» газетінде жарияланған) мына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«1261416» сандарын «1277085,1» сандарымен ауыстырылсын;</w:t>
      </w:r>
      <w:r>
        <w:br/>
      </w:r>
      <w:r>
        <w:rPr>
          <w:rFonts w:ascii="Times New Roman"/>
          <w:b w:val="false"/>
          <w:i w:val="false"/>
          <w:color w:val="000000"/>
          <w:sz w:val="28"/>
        </w:rPr>
        <w:t>
      «1150» сандарын «2081» сандарымен ауыстырылсын;</w:t>
      </w:r>
      <w:r>
        <w:br/>
      </w:r>
      <w:r>
        <w:rPr>
          <w:rFonts w:ascii="Times New Roman"/>
          <w:b w:val="false"/>
          <w:i w:val="false"/>
          <w:color w:val="000000"/>
          <w:sz w:val="28"/>
        </w:rPr>
        <w:t>
      «8550» сандарын «13819» сандарымен ауыстырылсын;</w:t>
      </w:r>
      <w:r>
        <w:br/>
      </w:r>
      <w:r>
        <w:rPr>
          <w:rFonts w:ascii="Times New Roman"/>
          <w:b w:val="false"/>
          <w:i w:val="false"/>
          <w:color w:val="000000"/>
          <w:sz w:val="28"/>
        </w:rPr>
        <w:t>
      «1093072» сандарын «1102541,1»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«1276598,9» сандарын «1292268»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«8011» сандарын «7788,7» сандарымен ауыстырылсын;</w:t>
      </w:r>
      <w:r>
        <w:br/>
      </w:r>
      <w:r>
        <w:rPr>
          <w:rFonts w:ascii="Times New Roman"/>
          <w:b w:val="false"/>
          <w:i w:val="false"/>
          <w:color w:val="000000"/>
          <w:sz w:val="28"/>
        </w:rPr>
        <w:t>
      келесі мағынадағы жолмен толықтырылсын:</w:t>
      </w:r>
      <w:r>
        <w:br/>
      </w:r>
      <w:r>
        <w:rPr>
          <w:rFonts w:ascii="Times New Roman"/>
          <w:b w:val="false"/>
          <w:i w:val="false"/>
          <w:color w:val="000000"/>
          <w:sz w:val="28"/>
        </w:rPr>
        <w:t>
      «бюджеттік кредиттерді өтеу – 222,3 мың теңге»;</w:t>
      </w:r>
      <w:r>
        <w:br/>
      </w:r>
      <w:r>
        <w:rPr>
          <w:rFonts w:ascii="Times New Roman"/>
          <w:b w:val="false"/>
          <w:i w:val="false"/>
          <w:color w:val="000000"/>
          <w:sz w:val="28"/>
        </w:rPr>
        <w:t>
      5) тармақшада</w:t>
      </w:r>
      <w:r>
        <w:br/>
      </w:r>
      <w:r>
        <w:rPr>
          <w:rFonts w:ascii="Times New Roman"/>
          <w:b w:val="false"/>
          <w:i w:val="false"/>
          <w:color w:val="000000"/>
          <w:sz w:val="28"/>
        </w:rPr>
        <w:t>
      «-23193,9» сандарын «-22971,6»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«23193,9» сандарын «22971,6» сандарымен ауыстырылсын;</w:t>
      </w:r>
      <w:r>
        <w:br/>
      </w:r>
      <w:r>
        <w:rPr>
          <w:rFonts w:ascii="Times New Roman"/>
          <w:b w:val="false"/>
          <w:i w:val="false"/>
          <w:color w:val="000000"/>
          <w:sz w:val="28"/>
        </w:rPr>
        <w:t>
      келесі мағынада сөздермен толықтырылсын:</w:t>
      </w:r>
      <w:r>
        <w:br/>
      </w:r>
      <w:r>
        <w:rPr>
          <w:rFonts w:ascii="Times New Roman"/>
          <w:b w:val="false"/>
          <w:i w:val="false"/>
          <w:color w:val="000000"/>
          <w:sz w:val="28"/>
        </w:rPr>
        <w:t>
      «қарыздарды өтеу – 222,3 мың теңге;</w:t>
      </w:r>
      <w:r>
        <w:br/>
      </w:r>
      <w:r>
        <w:rPr>
          <w:rFonts w:ascii="Times New Roman"/>
          <w:b w:val="false"/>
          <w:i w:val="false"/>
          <w:color w:val="000000"/>
          <w:sz w:val="28"/>
        </w:rPr>
        <w:t>
      бюджет қаражатынының пайдаланылатын қалдықтары – 15182,9 мың теңге»;</w:t>
      </w:r>
      <w:r>
        <w:br/>
      </w:r>
      <w:r>
        <w:rPr>
          <w:rFonts w:ascii="Times New Roman"/>
          <w:b w:val="false"/>
          <w:i w:val="false"/>
          <w:color w:val="000000"/>
          <w:sz w:val="28"/>
        </w:rPr>
        <w:t>
      8-тармақта:</w:t>
      </w:r>
      <w:r>
        <w:br/>
      </w:r>
      <w:r>
        <w:rPr>
          <w:rFonts w:ascii="Times New Roman"/>
          <w:b w:val="false"/>
          <w:i w:val="false"/>
          <w:color w:val="000000"/>
          <w:sz w:val="28"/>
        </w:rPr>
        <w:t>
      «89914» сандарын «89077,1» сандарымен ауыстырылсын;</w:t>
      </w:r>
      <w:r>
        <w:br/>
      </w:r>
      <w:r>
        <w:rPr>
          <w:rFonts w:ascii="Times New Roman"/>
          <w:b w:val="false"/>
          <w:i w:val="false"/>
          <w:color w:val="000000"/>
          <w:sz w:val="28"/>
        </w:rPr>
        <w:t>
      «71522» сандарын «70928,1» сандарымен ауыстырылсын;</w:t>
      </w:r>
      <w:r>
        <w:br/>
      </w:r>
      <w:r>
        <w:rPr>
          <w:rFonts w:ascii="Times New Roman"/>
          <w:b w:val="false"/>
          <w:i w:val="false"/>
          <w:color w:val="000000"/>
          <w:sz w:val="28"/>
        </w:rPr>
        <w:t>
      «18392» сандарын «18149» сандарымен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«25205» сандарын «24474»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«20125» сандарын «20030,9»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«4306» сандарын «4294,2» сандарымен ауыстырылсын;</w:t>
      </w:r>
      <w:r>
        <w:br/>
      </w:r>
      <w:r>
        <w:rPr>
          <w:rFonts w:ascii="Times New Roman"/>
          <w:b w:val="false"/>
          <w:i w:val="false"/>
          <w:color w:val="000000"/>
          <w:sz w:val="28"/>
        </w:rPr>
        <w:t>
      9-тармақта:</w:t>
      </w:r>
      <w:r>
        <w:br/>
      </w:r>
      <w:r>
        <w:rPr>
          <w:rFonts w:ascii="Times New Roman"/>
          <w:b w:val="false"/>
          <w:i w:val="false"/>
          <w:color w:val="000000"/>
          <w:sz w:val="28"/>
        </w:rPr>
        <w:t>
      «170803» сандарын «170883»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«3054» сандарын «3134» сандарымен ауыстырылсын;</w:t>
      </w:r>
      <w:r>
        <w:br/>
      </w:r>
      <w:r>
        <w:rPr>
          <w:rFonts w:ascii="Times New Roman"/>
          <w:b w:val="false"/>
          <w:i w:val="false"/>
          <w:color w:val="000000"/>
          <w:sz w:val="28"/>
        </w:rPr>
        <w:t>
      10-тармақта:</w:t>
      </w:r>
      <w:r>
        <w:br/>
      </w:r>
      <w:r>
        <w:rPr>
          <w:rFonts w:ascii="Times New Roman"/>
          <w:b w:val="false"/>
          <w:i w:val="false"/>
          <w:color w:val="000000"/>
          <w:sz w:val="28"/>
        </w:rPr>
        <w:t>
      «77498» сандарын «87764» сандарымен ауыстырылсын;</w:t>
      </w:r>
      <w:r>
        <w:br/>
      </w:r>
      <w:r>
        <w:rPr>
          <w:rFonts w:ascii="Times New Roman"/>
          <w:b w:val="false"/>
          <w:i w:val="false"/>
          <w:color w:val="000000"/>
          <w:sz w:val="28"/>
        </w:rPr>
        <w:t>
      5) және 6) тармақшалар келесі мағынамен толықтырылсын:</w:t>
      </w:r>
      <w:r>
        <w:br/>
      </w:r>
      <w:r>
        <w:rPr>
          <w:rFonts w:ascii="Times New Roman"/>
          <w:b w:val="false"/>
          <w:i w:val="false"/>
          <w:color w:val="000000"/>
          <w:sz w:val="28"/>
        </w:rPr>
        <w:t>
      «5) 226 мың теңге «Ұрпақ қоры» тууды ынталандыру бойынша Бағдарлама шегіндегі әлеуметтік көмек төлемі»;</w:t>
      </w:r>
      <w:r>
        <w:br/>
      </w:r>
      <w:r>
        <w:rPr>
          <w:rFonts w:ascii="Times New Roman"/>
          <w:b w:val="false"/>
          <w:i w:val="false"/>
          <w:color w:val="000000"/>
          <w:sz w:val="28"/>
        </w:rPr>
        <w:t>
      6) 10000 мың теңге Тимирязев селосындағы Школьная көшесі, 4, 12-пәтерлік үйді қайта құруға;</w:t>
      </w:r>
      <w:r>
        <w:br/>
      </w:r>
      <w:r>
        <w:rPr>
          <w:rFonts w:ascii="Times New Roman"/>
          <w:b w:val="false"/>
          <w:i w:val="false"/>
          <w:color w:val="000000"/>
          <w:sz w:val="28"/>
        </w:rPr>
        <w:t>
      18-1 тармағы келесі редакцияда баяндалсын:</w:t>
      </w:r>
      <w:r>
        <w:br/>
      </w:r>
      <w:r>
        <w:rPr>
          <w:rFonts w:ascii="Times New Roman"/>
          <w:b w:val="false"/>
          <w:i w:val="false"/>
          <w:color w:val="000000"/>
          <w:sz w:val="28"/>
        </w:rPr>
        <w:t>
      «Аудандық бюджет шығындарында бюджет қаражатының бос қалдықтар есебінен жылдың басынан бастап жиналған, 14493 мың теңге сомасы қарастырылсын; 2009 жылы пайдаланылмаған, республикалық және облыстық бюджеттердің нысаналы трансферттерін 689,9 мың теңге сомасында кері қайтарылсын; 10 қосымшаға сәйкес, 222,3 мың теңге сомасында, 2010 жылы ауылдағы әлеуметтік сала мамандарын қолдауға берілген, бюджетте жоғары тұрғанның алдында несие бойынша қарыз өтелсін»;</w:t>
      </w:r>
      <w:r>
        <w:br/>
      </w:r>
      <w:r>
        <w:rPr>
          <w:rFonts w:ascii="Times New Roman"/>
          <w:b w:val="false"/>
          <w:i w:val="false"/>
          <w:color w:val="000000"/>
          <w:sz w:val="28"/>
        </w:rPr>
        <w:t>
      1, 5, 8, 10 қосымшаларына сәйкес, көрсетілген шешімге 1, 2, 3, 4 қосымшалары жаңа редакцияда жазылсын, осы шешімге қоса берілген.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қолданысқа енгізілген.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XXV сессия төрағасына                      хатшысы</w:t>
      </w:r>
      <w:r>
        <w:br/>
      </w:r>
      <w:r>
        <w:rPr>
          <w:rFonts w:ascii="Times New Roman"/>
          <w:b w:val="false"/>
          <w:i w:val="false"/>
          <w:color w:val="000000"/>
          <w:sz w:val="28"/>
        </w:rPr>
        <w:t>
</w:t>
      </w:r>
      <w:r>
        <w:rPr>
          <w:rFonts w:ascii="Times New Roman"/>
          <w:b w:val="false"/>
          <w:i/>
          <w:color w:val="000000"/>
          <w:sz w:val="28"/>
        </w:rPr>
        <w:t>      С. Жукеев                                  Ғ. Шаяхметов</w:t>
      </w:r>
    </w:p>
    <w:p>
      <w:pPr>
        <w:spacing w:after="0"/>
        <w:ind w:left="0"/>
        <w:jc w:val="both"/>
      </w:pPr>
      <w:r>
        <w:rPr>
          <w:rFonts w:ascii="Times New Roman"/>
          <w:b w:val="false"/>
          <w:i/>
          <w:color w:val="000000"/>
          <w:sz w:val="28"/>
        </w:rPr>
        <w:t>      КЕЛІСІЛГЕН:                                30 шілде 2010 жыл</w:t>
      </w:r>
    </w:p>
    <w:p>
      <w:pPr>
        <w:spacing w:after="0"/>
        <w:ind w:left="0"/>
        <w:jc w:val="both"/>
      </w:pPr>
      <w:r>
        <w:rPr>
          <w:rFonts w:ascii="Times New Roman"/>
          <w:b w:val="false"/>
          <w:i/>
          <w:color w:val="000000"/>
          <w:sz w:val="28"/>
        </w:rPr>
        <w:t>      «Тимирязев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 бастығының м.а.                     А. Жактаев</w:t>
      </w:r>
    </w:p>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мемлекеттік</w:t>
      </w:r>
      <w:r>
        <w:br/>
      </w:r>
      <w:r>
        <w:rPr>
          <w:rFonts w:ascii="Times New Roman"/>
          <w:b w:val="false"/>
          <w:i w:val="false"/>
          <w:color w:val="000000"/>
          <w:sz w:val="28"/>
        </w:rPr>
        <w:t>
</w:t>
      </w:r>
      <w:r>
        <w:rPr>
          <w:rFonts w:ascii="Times New Roman"/>
          <w:b w:val="false"/>
          <w:i/>
          <w:color w:val="000000"/>
          <w:sz w:val="28"/>
        </w:rPr>
        <w:t>      мекеменің бастығы                          Ж. Мәкенова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25/2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1-қосымша</w:t>
      </w:r>
    </w:p>
    <w:p>
      <w:pPr>
        <w:spacing w:after="0"/>
        <w:ind w:left="0"/>
        <w:jc w:val="left"/>
      </w:pPr>
      <w:r>
        <w:rPr>
          <w:rFonts w:ascii="Times New Roman"/>
          <w:b/>
          <w:i w:val="false"/>
          <w:color w:val="000000"/>
        </w:rPr>
        <w:t xml:space="preserve"> 2010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993"/>
        <w:gridCol w:w="6653"/>
        <w:gridCol w:w="2353"/>
      </w:tblGrid>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1277085,1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158 644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41 879</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13 819</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1102541,1</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1102541,1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1102541,1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43"/>
        <w:gridCol w:w="880"/>
        <w:gridCol w:w="7875"/>
        <w:gridCol w:w="2725"/>
      </w:tblGrid>
      <w:tr>
        <w:trPr>
          <w:trHeight w:val="12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1292 268</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140 301</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33 434</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33 045</w:t>
            </w:r>
          </w:p>
        </w:tc>
      </w:tr>
      <w:tr>
        <w:trPr>
          <w:trHeight w:val="3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85 667</w:t>
            </w:r>
          </w:p>
        </w:tc>
      </w:tr>
      <w:tr>
        <w:trPr>
          <w:trHeight w:val="5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82 069</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 - техникалық жабдықтау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және іске асырылған бір жолғы талондар сомасын толық жинауды қамтамасыз ету бойынша жұмыстарды ұйымдастыру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8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758 113</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757 900</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683 794</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24 474</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68 563</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68 563</w:t>
            </w:r>
          </w:p>
        </w:tc>
      </w:tr>
      <w:tr>
        <w:trPr>
          <w:trHeight w:val="8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18 346</w:t>
            </w:r>
          </w:p>
        </w:tc>
      </w:tr>
      <w:tr>
        <w:trPr>
          <w:trHeight w:val="10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3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11 802</w:t>
            </w:r>
          </w:p>
        </w:tc>
      </w:tr>
      <w:tr>
        <w:trPr>
          <w:trHeight w:val="8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18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мүгедектерінің Тәуелсіз Мемлекеттер Достастығы елдері бойынша, сондай-ақ Қазақстан Республикасы аумағында жол жүруін, сонымен бірге Ұлы Отан соғысындағы Жеңістің 65 жылдығына Мәскеу, Астана қалаларындағы мерекелік шараларға қатысу үшін, Ұлы Отан соғысының қатысушылары мен мүгедектеріне және оларды алып жүрушілерге тамағына, тұруына және жол жүруін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w:t>
            </w:r>
          </w:p>
        </w:tc>
      </w:tr>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материалдық-техникалық жабдықтау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4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35 909</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22 958</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үйдің құрылысы және (немесе) сатып алу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52493,2</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22 988</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4294,2</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сайыстарды өткізу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169680,9</w:t>
            </w:r>
          </w:p>
        </w:tc>
      </w:tr>
      <w:tr>
        <w:trPr>
          <w:trHeight w:val="5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10 004</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8 874</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125 605</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Эпизоотикалыққа қарсы шараларды өткізу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3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4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7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аудандық маңызы бар автомобиль жолдарын, қаладағы және елді мекендегі көшелерді ұстау және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5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41517,9</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41517,9</w:t>
            </w:r>
          </w:p>
        </w:tc>
      </w:tr>
      <w:tr>
        <w:trPr>
          <w:trHeight w:val="5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(толығымен игерілмеген) нысаналы трансферттерді кері қайтару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40 828</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7788,7</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мекендегі әлеуметтік салалар мамандарына әлеуметтік қолдау шараларын іске асыру үшін бюджеттік кредиттеу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12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 сы-</w:t>
            </w:r>
            <w:r>
              <w:br/>
            </w:r>
            <w:r>
              <w:rPr>
                <w:rFonts w:ascii="Times New Roman"/>
                <w:b w:val="false"/>
                <w:i w:val="false"/>
                <w:color w:val="000000"/>
                <w:sz w:val="20"/>
              </w:rPr>
              <w:t>
ны-</w:t>
            </w:r>
            <w:r>
              <w:br/>
            </w:r>
            <w:r>
              <w:rPr>
                <w:rFonts w:ascii="Times New Roman"/>
                <w:b w:val="false"/>
                <w:i w:val="false"/>
                <w:color w:val="000000"/>
                <w:sz w:val="20"/>
              </w:rPr>
              <w:t xml:space="preserve">
бы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бюджеттік кредиттерді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 бойынша сальдо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-22 971,6</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22 971,6</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 сы-</w:t>
            </w:r>
            <w:r>
              <w:br/>
            </w:r>
            <w:r>
              <w:rPr>
                <w:rFonts w:ascii="Times New Roman"/>
                <w:b w:val="false"/>
                <w:i w:val="false"/>
                <w:color w:val="000000"/>
                <w:sz w:val="20"/>
              </w:rPr>
              <w:t>
ны-</w:t>
            </w:r>
            <w:r>
              <w:br/>
            </w:r>
            <w:r>
              <w:rPr>
                <w:rFonts w:ascii="Times New Roman"/>
                <w:b w:val="false"/>
                <w:i w:val="false"/>
                <w:color w:val="000000"/>
                <w:sz w:val="20"/>
              </w:rPr>
              <w:t xml:space="preserve">
бы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бюджетпен жоғары тұрған алдында қарызын өтеу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11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 сы-</w:t>
            </w:r>
            <w:r>
              <w:br/>
            </w:r>
            <w:r>
              <w:rPr>
                <w:rFonts w:ascii="Times New Roman"/>
                <w:b w:val="false"/>
                <w:i w:val="false"/>
                <w:color w:val="000000"/>
                <w:sz w:val="20"/>
              </w:rPr>
              <w:t>
ны-</w:t>
            </w:r>
            <w:r>
              <w:br/>
            </w:r>
            <w:r>
              <w:rPr>
                <w:rFonts w:ascii="Times New Roman"/>
                <w:b w:val="false"/>
                <w:i w:val="false"/>
                <w:color w:val="000000"/>
                <w:sz w:val="20"/>
              </w:rPr>
              <w:t>
бы</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25/2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5-қосымша</w:t>
      </w:r>
    </w:p>
    <w:p>
      <w:pPr>
        <w:spacing w:after="0"/>
        <w:ind w:left="0"/>
        <w:jc w:val="left"/>
      </w:pPr>
      <w:r>
        <w:rPr>
          <w:rFonts w:ascii="Times New Roman"/>
          <w:b/>
          <w:i w:val="false"/>
          <w:color w:val="000000"/>
        </w:rPr>
        <w:t xml:space="preserve"> 2010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33"/>
        <w:gridCol w:w="893"/>
        <w:gridCol w:w="6513"/>
        <w:gridCol w:w="2413"/>
      </w:tblGrid>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124914,9</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85667</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85 667</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13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333"/>
        <w:gridCol w:w="2393"/>
        <w:gridCol w:w="2593"/>
        <w:gridCol w:w="2413"/>
      </w:tblGrid>
      <w:tr>
        <w:trPr>
          <w:trHeight w:val="10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Белоградов-</w:t>
            </w:r>
            <w:r>
              <w:br/>
            </w:r>
            <w:r>
              <w:rPr>
                <w:rFonts w:ascii="Times New Roman"/>
                <w:b w:val="false"/>
                <w:i w:val="false"/>
                <w:color w:val="000000"/>
                <w:sz w:val="20"/>
              </w:rPr>
              <w:t>
ский с/о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Дзержинский с/о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Докучаевский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w:t>
            </w:r>
            <w:r>
              <w:br/>
            </w:r>
            <w:r>
              <w:rPr>
                <w:rFonts w:ascii="Times New Roman"/>
                <w:b w:val="false"/>
                <w:i w:val="false"/>
                <w:color w:val="000000"/>
                <w:sz w:val="20"/>
              </w:rPr>
              <w:t>
ский с/о</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r>
      <w:tr>
        <w:trPr>
          <w:trHeight w:val="7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4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073"/>
        <w:gridCol w:w="2393"/>
        <w:gridCol w:w="2513"/>
        <w:gridCol w:w="2433"/>
      </w:tblGrid>
      <w:tr>
        <w:trPr>
          <w:trHeight w:val="10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с/о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w:t>
            </w:r>
            <w:r>
              <w:br/>
            </w:r>
            <w:r>
              <w:rPr>
                <w:rFonts w:ascii="Times New Roman"/>
                <w:b w:val="false"/>
                <w:i w:val="false"/>
                <w:color w:val="000000"/>
                <w:sz w:val="20"/>
              </w:rPr>
              <w:t>
ский с/о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Ленинский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Мичуринский с/о</w:t>
            </w:r>
          </w:p>
        </w:tc>
      </w:tr>
      <w:tr>
        <w:trPr>
          <w:trHeight w:val="2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4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7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8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9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7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10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573"/>
        <w:gridCol w:w="2093"/>
        <w:gridCol w:w="1953"/>
        <w:gridCol w:w="1853"/>
        <w:gridCol w:w="1893"/>
      </w:tblGrid>
      <w:tr>
        <w:trPr>
          <w:trHeight w:val="15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 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w:t>
            </w:r>
            <w:r>
              <w:br/>
            </w:r>
            <w:r>
              <w:rPr>
                <w:rFonts w:ascii="Times New Roman"/>
                <w:b w:val="false"/>
                <w:i w:val="false"/>
                <w:color w:val="000000"/>
                <w:sz w:val="20"/>
              </w:rPr>
              <w:t>
кий с/о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4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7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8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9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70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4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10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25/2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8-қосымша</w:t>
      </w:r>
    </w:p>
    <w:p>
      <w:pPr>
        <w:spacing w:after="0"/>
        <w:ind w:left="0"/>
        <w:jc w:val="left"/>
      </w:pPr>
      <w:r>
        <w:rPr>
          <w:rFonts w:ascii="Times New Roman"/>
          <w:b/>
          <w:i w:val="false"/>
          <w:color w:val="000000"/>
        </w:rPr>
        <w:t xml:space="preserve"> 2010 жылы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513"/>
        <w:gridCol w:w="2433"/>
      </w:tblGrid>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түрлері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және оларға теңестірілген тұлғалардың тіс протезі бойынша шығындардың есесін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9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 және оларға теңестірілген тұлғаларға; Ұлы Отан соғысында қайтыс болған солдаттардың жесірлеріне, екінші рет тұрмысқа шықпаған; қайтыс болған әскер қызметшілердің отбасыларына; тылда әскер қызметін өтеген және жұмыс істеген, азаматтарға; барлық топтағы мүгедектерге санаторлық-курорттық емделулеріне әлеуметтік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7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мүгедектеріне монша және шаштараз қызмет көрсетуіне шығындарының есесін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Түберкулез ауруымен ауыратындарға қосымша тамақтандыру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қатысушыларына коммуналдық қызмет шығындарын өтеу үшін әлеуметтік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8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қатысушылардың Астана қаласына баруына авиатур шығындарының есесін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тууды ынталандыру бойынша бағдарлама шегіндегі әлеуметтік көмек төлемі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25/2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10-қосымша</w:t>
      </w:r>
    </w:p>
    <w:p>
      <w:pPr>
        <w:spacing w:after="0"/>
        <w:ind w:left="0"/>
        <w:jc w:val="left"/>
      </w:pPr>
      <w:r>
        <w:rPr>
          <w:rFonts w:ascii="Times New Roman"/>
          <w:b/>
          <w:i w:val="false"/>
          <w:color w:val="000000"/>
        </w:rPr>
        <w:t xml:space="preserve"> 2009 жылы пайдаланылмаған, республикалық және облыстық бюджеттердің нысаналы трансферттерін кері қайтару, ауылдағы әлеуметтік саланың мамандарын әлеуметтік қолдауға 2010 жылы берілген, несие бойынша бюджеттен жоғары тұрған алдында қарызын өтеу, 2010 жылғы 1 қаңтарда қалыптасқан, бюджеттік қаражатының, бос қалдықтарын жіберу</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33"/>
        <w:gridCol w:w="6973"/>
        <w:gridCol w:w="2353"/>
      </w:tblGrid>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 сы-</w:t>
            </w:r>
            <w:r>
              <w:br/>
            </w:r>
            <w:r>
              <w:rPr>
                <w:rFonts w:ascii="Times New Roman"/>
                <w:b w:val="false"/>
                <w:i w:val="false"/>
                <w:color w:val="000000"/>
                <w:sz w:val="20"/>
              </w:rPr>
              <w:t>
ны-</w:t>
            </w:r>
            <w:r>
              <w:br/>
            </w:r>
            <w:r>
              <w:rPr>
                <w:rFonts w:ascii="Times New Roman"/>
                <w:b w:val="false"/>
                <w:i w:val="false"/>
                <w:color w:val="000000"/>
                <w:sz w:val="20"/>
              </w:rPr>
              <w:t>
бы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бюджеттік кредиттерді жабу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15405,2</w:t>
            </w:r>
          </w:p>
        </w:tc>
      </w:tr>
    </w:tbl>
    <w:p>
      <w:pPr>
        <w:spacing w:after="0"/>
        <w:ind w:left="0"/>
        <w:jc w:val="both"/>
      </w:pPr>
      <w:r>
        <w:rPr>
          <w:rFonts w:ascii="Times New Roman"/>
          <w:b w:val="false"/>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33"/>
        <w:gridCol w:w="6893"/>
        <w:gridCol w:w="2353"/>
      </w:tblGrid>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 сы-</w:t>
            </w:r>
            <w:r>
              <w:br/>
            </w:r>
            <w:r>
              <w:rPr>
                <w:rFonts w:ascii="Times New Roman"/>
                <w:b w:val="false"/>
                <w:i w:val="false"/>
                <w:color w:val="000000"/>
                <w:sz w:val="20"/>
              </w:rPr>
              <w:t>
ны-</w:t>
            </w:r>
            <w:r>
              <w:br/>
            </w:r>
            <w:r>
              <w:rPr>
                <w:rFonts w:ascii="Times New Roman"/>
                <w:b w:val="false"/>
                <w:i w:val="false"/>
                <w:color w:val="000000"/>
                <w:sz w:val="20"/>
              </w:rPr>
              <w:t>
бы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жабдықтау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меншік басқармасы және ауданның бюджетін орындалуын бақылау мен орындау облысында мемлекеттік саясатты іске асыру жөніндегі қызметтер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және өткізілген бір жолғы талондардың сомасын толық жинауды қамтамасыз ету жөніндегі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(толығымен игерілмеген) нысаналы трансферттерді кері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бюджеттен жоғары тұрған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