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bd7f" w14:textId="e10b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Бекзат Саттархановтың атына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 Қыркеңсе ауылдық округі әкімінің 2010 жылғы 17 қыркүйектегі N 1 шешімі. Қызылорда облысының Әділет департаменті Жаңақорған аудандық Әділет басқармасында 2010 жылы 20 қазанда N 10-7-110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ала отырып және аудандық ономастикалық комиссия мәжілісінің 2010 жылғы № 1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"Ленин" атындағы көше қазіргі салауаттылық өмір салтына сай, қазақ ұлтынан шыққан марқұм бауырымыз, жиырма жасар, өрімдей жас олимпиада чемпионы "Бекзат Саттархановтың"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ӘКІМІ:                                А.ШЕРНИЯЗОВ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