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c549a" w14:textId="e0c54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 және елді мекендерге "оралмандардың көші-қон квотасынан" тыс орналасқан оралмандарға бір жолғы материалдық көмек төлеу Ережесін бекіту туралы</w:t>
      </w:r>
    </w:p>
    <w:p>
      <w:pPr>
        <w:spacing w:after="0"/>
        <w:ind w:left="0"/>
        <w:jc w:val="both"/>
      </w:pPr>
      <w:r>
        <w:rPr>
          <w:rFonts w:ascii="Times New Roman"/>
          <w:b w:val="false"/>
          <w:i w:val="false"/>
          <w:color w:val="000000"/>
          <w:sz w:val="28"/>
        </w:rPr>
        <w:t>Маңғыстау облысы Ақтау қалалық әкімиятының 2005 жылғы 25 тамыздағы N 1008 қаулысы. Маңғыстау облысының Әділет Департаментінті Ақтау қаласының әділет басқармасында 2005 жылғы 7 қыркүйекте N 11-1-11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"Халықтың </w:t>
      </w:r>
      <w:r>
        <w:rPr>
          <w:rFonts w:ascii="Times New Roman"/>
          <w:b w:val="false"/>
          <w:i w:val="false"/>
          <w:color w:val="000000"/>
          <w:sz w:val="28"/>
        </w:rPr>
        <w:t>көшіп-қонуы</w:t>
      </w:r>
      <w:r>
        <w:rPr>
          <w:rFonts w:ascii="Times New Roman"/>
          <w:b w:val="false"/>
          <w:i w:val="false"/>
          <w:color w:val="000000"/>
          <w:sz w:val="28"/>
        </w:rPr>
        <w:t xml:space="preserve"> туралы" Қазақстан Республикасының және "Қазақстан Республикасындағы </w:t>
      </w:r>
      <w:r>
        <w:rPr>
          <w:rFonts w:ascii="Times New Roman"/>
          <w:b w:val="false"/>
          <w:i w:val="false"/>
          <w:color w:val="000000"/>
          <w:sz w:val="28"/>
        </w:rPr>
        <w:t>жергілікті</w:t>
      </w:r>
      <w:r>
        <w:rPr>
          <w:rFonts w:ascii="Times New Roman"/>
          <w:b w:val="false"/>
          <w:i w:val="false"/>
          <w:color w:val="000000"/>
          <w:sz w:val="28"/>
        </w:rPr>
        <w:t xml:space="preserve"> мемлекеттік басқару туралы" Заңдарына сәйкес, Ақтау қаласының әкімияты</w:t>
      </w:r>
      <w:r>
        <w:rPr>
          <w:rFonts w:ascii="Times New Roman"/>
          <w:b/>
          <w:i w:val="false"/>
          <w:color w:val="000000"/>
          <w:sz w:val="28"/>
        </w:rPr>
        <w:t xml:space="preserve"> ҚАУЛЫ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1. Ақтау қаласы және қала маңындағы елді мекендерге "оралмандардың қоныс аудару квотасынан" тыс орналасқан оралмандарға бір жолғы материалдық көмек төлеу Ережесі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2. Маңғыстау облысы бойынша көші-қон Басқармасына (Т. Қалжанұлы) квотадан тыс қоныс аударған отбасыларға бiр жолғы материалдық көмек алу үшін анықтама беруге көмек көрсету және квота алған отбасылардың тізімдерін тапсыру ұсынылсын.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3. Қалалық жұмыспен қамту және әлеуметтік бағдарламалар бөлімі (К. М. Айтбатырова) Ақтау қаласы және қала маңындағы елді мекендерге қоныс аударған оралмандарға бiр жолғы материалдық көмектің тағайындалуы мен төленуін ұйымдастыруды қамтамасыз етсін.</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қала әкімінің орынбасары Г.М. Қалмұратоваға жүктелсін.</w:t>
      </w:r>
    </w:p>
    <w:p>
      <w:pPr>
        <w:spacing w:after="0"/>
        <w:ind w:left="0"/>
        <w:jc w:val="both"/>
      </w:pPr>
      <w:r>
        <w:rPr>
          <w:rFonts w:ascii="Times New Roman"/>
          <w:b w:val="false"/>
          <w:i/>
          <w:color w:val="000000"/>
          <w:sz w:val="28"/>
        </w:rPr>
        <w:t>      Қала  әкімі                          Р. Мұстапаев</w:t>
      </w:r>
    </w:p>
    <w:p>
      <w:pPr>
        <w:spacing w:after="0"/>
        <w:ind w:left="0"/>
        <w:jc w:val="both"/>
      </w:pPr>
      <w:r>
        <w:rPr>
          <w:rFonts w:ascii="Times New Roman"/>
          <w:b w:val="false"/>
          <w:i w:val="false"/>
          <w:color w:val="000000"/>
          <w:sz w:val="28"/>
        </w:rPr>
        <w:t>
</w:t>
      </w:r>
      <w:r>
        <w:rPr>
          <w:rFonts w:ascii="Times New Roman"/>
          <w:b w:val="false"/>
          <w:i w:val="false"/>
          <w:color w:val="000000"/>
          <w:sz w:val="28"/>
        </w:rPr>
        <w:t>
Ақтау қаласы әкімиятының</w:t>
      </w:r>
      <w:r>
        <w:br/>
      </w:r>
      <w:r>
        <w:rPr>
          <w:rFonts w:ascii="Times New Roman"/>
          <w:b w:val="false"/>
          <w:i w:val="false"/>
          <w:color w:val="000000"/>
          <w:sz w:val="28"/>
        </w:rPr>
        <w:t>
25.08.2005 жылғы N 1008</w:t>
      </w:r>
      <w:r>
        <w:br/>
      </w:r>
      <w:r>
        <w:rPr>
          <w:rFonts w:ascii="Times New Roman"/>
          <w:b w:val="false"/>
          <w:i w:val="false"/>
          <w:color w:val="000000"/>
          <w:sz w:val="28"/>
        </w:rPr>
        <w:t>
қаулысымен бекітілген</w:t>
      </w:r>
    </w:p>
    <w:p>
      <w:pPr>
        <w:spacing w:after="0"/>
        <w:ind w:left="0"/>
        <w:jc w:val="both"/>
      </w:pPr>
      <w:r>
        <w:rPr>
          <w:rFonts w:ascii="Times New Roman"/>
          <w:b/>
          <w:i w:val="false"/>
          <w:color w:val="000080"/>
          <w:sz w:val="28"/>
        </w:rPr>
        <w:t>2005 жылы Ақтау қаласы және қала маңындағы елді мекендерге "оралмандардың</w:t>
      </w:r>
      <w:r>
        <w:br/>
      </w:r>
      <w:r>
        <w:rPr>
          <w:rFonts w:ascii="Times New Roman"/>
          <w:b w:val="false"/>
          <w:i w:val="false"/>
          <w:color w:val="000000"/>
          <w:sz w:val="28"/>
        </w:rPr>
        <w:t>
</w:t>
      </w:r>
      <w:r>
        <w:rPr>
          <w:rFonts w:ascii="Times New Roman"/>
          <w:b/>
          <w:i w:val="false"/>
          <w:color w:val="000080"/>
          <w:sz w:val="28"/>
        </w:rPr>
        <w:t>көші-қон квотасынан" тыс қоныстанған оралмандарға бір жолғы әлеуметтік көмек төлеу</w:t>
      </w:r>
      <w:r>
        <w:br/>
      </w:r>
      <w:r>
        <w:rPr>
          <w:rFonts w:ascii="Times New Roman"/>
          <w:b w:val="false"/>
          <w:i w:val="false"/>
          <w:color w:val="000000"/>
          <w:sz w:val="28"/>
        </w:rPr>
        <w:t>
</w:t>
      </w:r>
      <w:r>
        <w:rPr>
          <w:rFonts w:ascii="Times New Roman"/>
          <w:b/>
          <w:i w:val="false"/>
          <w:color w:val="000080"/>
          <w:sz w:val="28"/>
        </w:rPr>
        <w:t>ЕРЕЖЕСІ</w:t>
      </w:r>
    </w:p>
    <w:p>
      <w:pPr>
        <w:spacing w:after="0"/>
        <w:ind w:left="0"/>
        <w:jc w:val="both"/>
      </w:pPr>
      <w:r>
        <w:rPr>
          <w:rFonts w:ascii="Times New Roman"/>
          <w:b w:val="false"/>
          <w:i w:val="false"/>
          <w:color w:val="000000"/>
          <w:sz w:val="28"/>
        </w:rPr>
        <w:t xml:space="preserve">      Осы Ереже Қазақстан Республикасының "Халықтың </w:t>
      </w:r>
      <w:r>
        <w:rPr>
          <w:rFonts w:ascii="Times New Roman"/>
          <w:b w:val="false"/>
          <w:i w:val="false"/>
          <w:color w:val="000000"/>
          <w:sz w:val="28"/>
        </w:rPr>
        <w:t>көшіп-қонуы</w:t>
      </w:r>
      <w:r>
        <w:rPr>
          <w:rFonts w:ascii="Times New Roman"/>
          <w:b w:val="false"/>
          <w:i w:val="false"/>
          <w:color w:val="000000"/>
          <w:sz w:val="28"/>
        </w:rPr>
        <w:t xml:space="preserve"> туралы" 1997 жылғы 13 желтоқсандағы, "Қазақстан Республикасындағы жергілікті мемлекеттік басқару туралы" 2002 жылғы 23 қаңтардағы </w:t>
      </w:r>
      <w:r>
        <w:rPr>
          <w:rFonts w:ascii="Times New Roman"/>
          <w:b w:val="false"/>
          <w:i w:val="false"/>
          <w:color w:val="000000"/>
          <w:sz w:val="28"/>
        </w:rPr>
        <w:t>N 148</w:t>
      </w:r>
      <w:r>
        <w:rPr>
          <w:rFonts w:ascii="Times New Roman"/>
          <w:b w:val="false"/>
          <w:i w:val="false"/>
          <w:color w:val="000000"/>
          <w:sz w:val="28"/>
        </w:rPr>
        <w:t xml:space="preserve"> Заңдарына, "Оралмандардың көшіп келу квотасынан"тыс Маңғыстау облысына қоныс аударған оралмандарға бір жолы бір рет әлеуметтік көмек төлеу Ережесін бекіту туралы" 2003 жылғы 24 қыркүйектегі N 223 (облыстық әділет Департаменті 2003 жылғы 21 қазанда N 1537 тіркелген)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Ақтау қаласы және қала маңындағы елді мекендерге "оралмандардың көші-қон квотасынан" тыс қоныстанған оралмандарға төленетін бір жолғы әлеуметтік көмек төлемі тәртібін белгілейді.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1. "Оралмандардың көші-қон квотасынан" тыс келген оралмандарға төленетін бір жолғы әлеуметтік көмек (бұдан әрі - әлеуметтік көмек) - бұл өз еркімен "оралмандардың көші-қон квотасынан" тыс Ақтау қаласына және қала маңындағы елді мекендерге қоныстанған оралмандардың заттарын көшіру және тасымалдауға шыққан шығындардың жартылай жабуға берілетін төлем. Әлеуметтік көмек жергілікті бюджет қорынан сол жылға елу айлық есептік көрсеткіш мөлшерінде көрсетіледі.</w:t>
      </w:r>
      <w:r>
        <w:br/>
      </w:r>
      <w:r>
        <w:rPr>
          <w:rFonts w:ascii="Times New Roman"/>
          <w:b w:val="false"/>
          <w:i w:val="false"/>
          <w:color w:val="000000"/>
          <w:sz w:val="28"/>
        </w:rPr>
        <w:t>
      2. Әлеуметтік көмек шығының мөлшері жыл сайын алдағы жылдағы қалалық бюджет туралы қалалық мәслихаттың шешімімен белгіленеді.</w:t>
      </w:r>
      <w:r>
        <w:br/>
      </w:r>
      <w:r>
        <w:rPr>
          <w:rFonts w:ascii="Times New Roman"/>
          <w:b w:val="false"/>
          <w:i w:val="false"/>
          <w:color w:val="000000"/>
          <w:sz w:val="28"/>
        </w:rPr>
        <w:t>
      3. Әлеуметтік көмек квотадан тыс 2005 жылы Ақтау қаласы және қала маңындағы елді мекендерге тұрақты қоныстануға келген бірге тұратын 18 жасқа толмаған төрт немесе одан да көп балалары бар отбасыларға көрсетіледі.</w:t>
      </w:r>
      <w:r>
        <w:br/>
      </w:r>
      <w:r>
        <w:rPr>
          <w:rFonts w:ascii="Times New Roman"/>
          <w:b w:val="false"/>
          <w:i w:val="false"/>
          <w:color w:val="000000"/>
          <w:sz w:val="28"/>
        </w:rPr>
        <w:t>
      4."Ақтау қалалық жұмыспен қамту және әлеуметтік бағдарламалар бөлімі" мемлекеттік мекемесі әлеуметтік көмекті тағайындау және төлеуге уәкілетті орган (бұдан әрі - уәкілетті орган) болып табылады.</w:t>
      </w:r>
      <w:r>
        <w:br/>
      </w:r>
      <w:r>
        <w:rPr>
          <w:rFonts w:ascii="Times New Roman"/>
          <w:b w:val="false"/>
          <w:i w:val="false"/>
          <w:color w:val="000000"/>
          <w:sz w:val="28"/>
        </w:rPr>
        <w:t>
      5. Уәкілетті орган Қазақстан Республикасының Заң актілеріне сәйкес әлеуметтік көмектің дұрыс тағайындалуы мен төленуіне жауапты.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Әлеуметтік көмектің тағайындалу тәртібі</w:t>
      </w:r>
    </w:p>
    <w:p>
      <w:pPr>
        <w:spacing w:after="0"/>
        <w:ind w:left="0"/>
        <w:jc w:val="both"/>
      </w:pPr>
      <w:r>
        <w:rPr>
          <w:rFonts w:ascii="Times New Roman"/>
          <w:b w:val="false"/>
          <w:i w:val="false"/>
          <w:color w:val="000000"/>
          <w:sz w:val="28"/>
        </w:rPr>
        <w:t>      6. Әлеуметтік көмек алуға үміткер отбасы уәкілетті органға белгіленген нысандағы арызға қосымша мынадай құжаттар тапсырады:</w:t>
      </w:r>
      <w:r>
        <w:br/>
      </w:r>
      <w:r>
        <w:rPr>
          <w:rFonts w:ascii="Times New Roman"/>
          <w:b w:val="false"/>
          <w:i w:val="false"/>
          <w:color w:val="000000"/>
          <w:sz w:val="28"/>
        </w:rPr>
        <w:t>
      отбасы мүшелерінің жеке басын куәландыратын құжаттар;</w:t>
      </w:r>
      <w:r>
        <w:br/>
      </w:r>
      <w:r>
        <w:rPr>
          <w:rFonts w:ascii="Times New Roman"/>
          <w:b w:val="false"/>
          <w:i w:val="false"/>
          <w:color w:val="000000"/>
          <w:sz w:val="28"/>
        </w:rPr>
        <w:t>
      ата-аналарының аты-жөні әртүрлі болған жағдайда неке туралы куәлік;</w:t>
      </w:r>
      <w:r>
        <w:br/>
      </w:r>
      <w:r>
        <w:rPr>
          <w:rFonts w:ascii="Times New Roman"/>
          <w:b w:val="false"/>
          <w:i w:val="false"/>
          <w:color w:val="000000"/>
          <w:sz w:val="28"/>
        </w:rPr>
        <w:t>
      тұрақты тіркеуде екендігін дәлелдейтін тұрғындарды тіркеу кітабы;</w:t>
      </w:r>
      <w:r>
        <w:br/>
      </w:r>
      <w:r>
        <w:rPr>
          <w:rFonts w:ascii="Times New Roman"/>
          <w:b w:val="false"/>
          <w:i w:val="false"/>
          <w:color w:val="000000"/>
          <w:sz w:val="28"/>
        </w:rPr>
        <w:t>
      оралман куәлігі;</w:t>
      </w:r>
      <w:r>
        <w:br/>
      </w:r>
      <w:r>
        <w:rPr>
          <w:rFonts w:ascii="Times New Roman"/>
          <w:b w:val="false"/>
          <w:i w:val="false"/>
          <w:color w:val="000000"/>
          <w:sz w:val="28"/>
        </w:rPr>
        <w:t>
      Маңғыстау облысы бойынша көші-қон Басқармасының арыз берген уақытта квотадан тыс қоныстанғандығын дәлелдейтін анықтамасы;</w:t>
      </w:r>
      <w:r>
        <w:br/>
      </w:r>
      <w:r>
        <w:rPr>
          <w:rFonts w:ascii="Times New Roman"/>
          <w:b w:val="false"/>
          <w:i w:val="false"/>
          <w:color w:val="000000"/>
          <w:sz w:val="28"/>
        </w:rPr>
        <w:t>
      салық төлеушінің тіркелу нөмірі (СТН);</w:t>
      </w:r>
      <w:r>
        <w:br/>
      </w:r>
      <w:r>
        <w:rPr>
          <w:rFonts w:ascii="Times New Roman"/>
          <w:b w:val="false"/>
          <w:i w:val="false"/>
          <w:color w:val="000000"/>
          <w:sz w:val="28"/>
        </w:rPr>
        <w:t>
      әлеуметтік жеке код (ЭЖК).</w:t>
      </w:r>
      <w:r>
        <w:br/>
      </w:r>
      <w:r>
        <w:rPr>
          <w:rFonts w:ascii="Times New Roman"/>
          <w:b w:val="false"/>
          <w:i w:val="false"/>
          <w:color w:val="000000"/>
          <w:sz w:val="28"/>
        </w:rPr>
        <w:t>
      7. Өтініш беруші ұсынылған мәліметтердің толықтығы мен дұрыстығына жауап береді.</w:t>
      </w:r>
      <w:r>
        <w:br/>
      </w:r>
      <w:r>
        <w:rPr>
          <w:rFonts w:ascii="Times New Roman"/>
          <w:b w:val="false"/>
          <w:i w:val="false"/>
          <w:color w:val="000000"/>
          <w:sz w:val="28"/>
        </w:rPr>
        <w:t>
      8. Әлеуметтік көмек Ақтау қаласы және қала маңындағы елді мекендерге толық отбасы мүшелерімен көшіп келген отбасыларға кезекті түрде беріледі.</w:t>
      </w:r>
      <w:r>
        <w:br/>
      </w:r>
      <w:r>
        <w:rPr>
          <w:rFonts w:ascii="Times New Roman"/>
          <w:b w:val="false"/>
          <w:i w:val="false"/>
          <w:color w:val="000000"/>
          <w:sz w:val="28"/>
        </w:rPr>
        <w:t>
      9. Уәкілетті орган өтініш берушіден қосымша құжаттармен арызды қабылдап, он бес күн ішінде әлеуметтік көмекті тағайындау немесе қабылдамау туралы шешім шығарады.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Қаржыландыру және төлеу</w:t>
      </w:r>
    </w:p>
    <w:p>
      <w:pPr>
        <w:spacing w:after="0"/>
        <w:ind w:left="0"/>
        <w:jc w:val="both"/>
      </w:pPr>
      <w:r>
        <w:rPr>
          <w:rFonts w:ascii="Times New Roman"/>
          <w:b w:val="false"/>
          <w:i w:val="false"/>
          <w:color w:val="000000"/>
          <w:sz w:val="28"/>
        </w:rPr>
        <w:t>      10. Уәкілетті орган әлеуметтік көмек төлеуге жасалынған тізім негізінде және түпкілікті жиынтық сомасымен сәйкес келген жағдайда, отбасы санын көрсетіп, ағымдағы айдың жиырма бесіне дейін қалалық қаржы бөліміне қаржыландыруға тапсырыс жасайды.</w:t>
      </w:r>
      <w:r>
        <w:br/>
      </w:r>
      <w:r>
        <w:rPr>
          <w:rFonts w:ascii="Times New Roman"/>
          <w:b w:val="false"/>
          <w:i w:val="false"/>
          <w:color w:val="000000"/>
          <w:sz w:val="28"/>
        </w:rPr>
        <w:t>
      11. Әлеуметтік көмек өтініш берушінің тұратын жері бойынша аударылады.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Есеп беру</w:t>
      </w:r>
    </w:p>
    <w:p>
      <w:pPr>
        <w:spacing w:after="0"/>
        <w:ind w:left="0"/>
        <w:jc w:val="both"/>
      </w:pPr>
      <w:r>
        <w:rPr>
          <w:rFonts w:ascii="Times New Roman"/>
          <w:b w:val="false"/>
          <w:i w:val="false"/>
          <w:color w:val="000000"/>
          <w:sz w:val="28"/>
        </w:rPr>
        <w:t>      12. Уәкілетті орган тоқсан сайын белгіленген нысанда жасалған есебінде Маңғыстау облысының жұмыспен қамтуды үйлестіру және әлеуметтік бағдарламалар Департаментіне тағайындалған және төленген әлеуметтік көмек сомасы туралы мәлімдеме береді.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Бақылау</w:t>
      </w:r>
    </w:p>
    <w:p>
      <w:pPr>
        <w:spacing w:after="0"/>
        <w:ind w:left="0"/>
        <w:jc w:val="both"/>
      </w:pPr>
      <w:r>
        <w:rPr>
          <w:rFonts w:ascii="Times New Roman"/>
          <w:b w:val="false"/>
          <w:i w:val="false"/>
          <w:color w:val="000000"/>
          <w:sz w:val="28"/>
        </w:rPr>
        <w:t>      13. Әлеуметтік көмектің дұрыс тағайындалуы мен төленуіне бақылау Қазақстан Республикасының Заңымен белгіленген тәртіп бойынша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