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7a3" w14:textId="d205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министрлiгiнiң Әскери-техникалық комиссиясын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17 маусымдағы N 280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Қарулы Күштерiндегi босаған әскери
мүлiктi қысқарту, кәдеге жарату және сату мәселелерiн шешу мақсатында:
</w:t>
      </w:r>
      <w:r>
        <w:br/>
      </w:r>
      <w:r>
        <w:rPr>
          <w:rFonts w:ascii="Times New Roman"/>
          <w:b w:val="false"/>
          <w:i w:val="false"/>
          <w:color w:val="000000"/>
          <w:sz w:val="28"/>
        </w:rPr>
        <w:t>
          1. Қазақстан Республикасының Қорғаныс министрлiгiнiң
Әскери-техникалық комиссиясы құрылсын /бұдан әрi - комиссия/.
</w:t>
      </w:r>
      <w:r>
        <w:br/>
      </w:r>
      <w:r>
        <w:rPr>
          <w:rFonts w:ascii="Times New Roman"/>
          <w:b w:val="false"/>
          <w:i w:val="false"/>
          <w:color w:val="000000"/>
          <w:sz w:val="28"/>
        </w:rPr>
        <w:t>
          2. Комиссияның негiзгi мiндетi - Қазақстан Республикасы Қарулы
Күштерiнiң босаған әскери мүлкiн қысқарту, кәдеге жарату және сату
жөнiндегi жұмысты ұйымдастыру және үйлестiру болып белгiленсiн.
</w:t>
      </w:r>
      <w:r>
        <w:br/>
      </w:r>
      <w:r>
        <w:rPr>
          <w:rFonts w:ascii="Times New Roman"/>
          <w:b w:val="false"/>
          <w:i w:val="false"/>
          <w:color w:val="000000"/>
          <w:sz w:val="28"/>
        </w:rPr>
        <w:t>
          3. Қазақстан Республикасының Қаржы министрлiгi қысқартылған
әскери мүлiктi сатудан түскен түсiмдi Қазақстан Республикасы Қарулы
Күштерiнiң материалдық базасын нығайтуға бағыттауды қамтамасыз етсiн.
</w:t>
      </w:r>
      <w:r>
        <w:br/>
      </w:r>
      <w:r>
        <w:rPr>
          <w:rFonts w:ascii="Times New Roman"/>
          <w:b w:val="false"/>
          <w:i w:val="false"/>
          <w:color w:val="000000"/>
          <w:sz w:val="28"/>
        </w:rPr>
        <w:t>
          4. Қазақстан Республикасының Қорғаныс министрi:
</w:t>
      </w:r>
      <w:r>
        <w:br/>
      </w:r>
      <w:r>
        <w:rPr>
          <w:rFonts w:ascii="Times New Roman"/>
          <w:b w:val="false"/>
          <w:i w:val="false"/>
          <w:color w:val="000000"/>
          <w:sz w:val="28"/>
        </w:rPr>
        <w:t>
          Қазақстан Республикасы Қорғаныс министрлiгiнiң Әскери-техникалық
комиссиясы туралы ереже және объектiлердi беру, жалға беру, босаған
қару-жарақты, әскери техника мен басқа да әскери мүлiктi кәдеге
жарату мен сату тәртiбiн бекiтсiн;
</w:t>
      </w:r>
      <w:r>
        <w:br/>
      </w:r>
      <w:r>
        <w:rPr>
          <w:rFonts w:ascii="Times New Roman"/>
          <w:b w:val="false"/>
          <w:i w:val="false"/>
          <w:color w:val="000000"/>
          <w:sz w:val="28"/>
        </w:rPr>
        <w:t>
          әскери мүлiктi сатудан және қорғаныс объектiлерiн жалға беруден
түскен қаражатты Қазақстан Республикасының заңдарында белгiленген
тәртiппен Қазақстан Республикасының Қарулы Күштерiнiң материалдық
базасын нығайту үшiн қатаң мақсатты бағытта пайдалану жөнiндегi
тиiстi шараларды қабылдасын.
</w:t>
      </w:r>
      <w:r>
        <w:br/>
      </w:r>
      <w:r>
        <w:rPr>
          <w:rFonts w:ascii="Times New Roman"/>
          <w:b w:val="false"/>
          <w:i w:val="false"/>
          <w:color w:val="000000"/>
          <w:sz w:val="28"/>
        </w:rPr>
        <w:t>
          5. Комиссия құрамына Қазақстан Республикасы Экономика
министрлiгiнiң, Қазақстан Республикасының Мемлекеттiк мүлiк басқару
жөнiндегi мемлекеттiк комитетiнiң, Қазақстан Республикасы Баға және
монополияға қарсы саясат жөнiндегi мемлекеттiк комитетiнiң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Өнеркәсiп және сауда министрлiгi жанындағы
Қорғаныс өнеркәсiбi жөнiндегi комитетiнiң өкiлдерi кiруге тиiс деп
белгiленсiн.
     6. Ұсынылып отырған тiзбеге сәйкес Қазақстан Республикасы
Үкiметiнiң кейбiр шешiмдерiнiң күшi жойылған деп саналсын.
     Премьер-Министр
                                        Қазақстан Республикасы
                                         Премьер-Министрiнiң
                                       1996 жылғы 17 маусымдағы
                                            N 280 өкiмiне
                                              қосымша
               Қазақстан Республикасы Үкiметiнiң күшi
                   жойылған кейбiр шешiмдерiнiң
                              ТIЗБЕСI
     1. Қазақстан Республикасы Премьер-Министрiнiң 1992 жылғы 24
желтоқсандағы N 394 өкiмi.
     2. Қазақстан Республикасы Премьер-Министрiнiң 1993 жылғы 15
сәуiрдегi N 147 өкiмi.
     3. Қазақстан Республикасы Премьер-Министрiнiң 1994 жылғы 7
қаңтардағы N 20 өкiмi.
     4. Қазақстан Республикасы Премьер-Министрiнiң 1995 жылғы 11
қыркүйектегi N 340 өкiмi.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