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c29f" w14:textId="087c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Президенті Ли Мен Бактың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14 мамырдағы N 69-ө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Корея Республикасының Президенті Ли Мен Бактың Қазақстан Республикасына мемлекеттік сапарын дайындау және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12 - 14 мамырда Астана қаласында Корея Республикасының Президенті Ли Мен Бактың Қазақстан Республикасына мемлекеттік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"1+6" (өзара қағидат бойынша) форматы бойынша Корея Республикасы ресми делегациясының мүшелеріне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Корея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Корея Республикасының Президенті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Корея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болатын орындарда бірге жүруді,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Корея Республикасының Президентін қарсы алу және шығарып салу ресми салтанаттарына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14 мамырдағы 
</w:t>
      </w:r>
      <w:r>
        <w:br/>
      </w:r>
      <w:r>
        <w:rPr>
          <w:rFonts w:ascii="Times New Roman"/>
          <w:b w:val="false"/>
          <w:i w:val="false"/>
          <w:color w:val="000000"/>
          <w:sz w:val="28"/>
        </w:rPr>
        <w:t>
N 69-ө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Корея Республикасы ресми делегациясының мүшелерін қамтамасыз ету және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Корея Республикасы ресми делегациясының мүшелерін "1+6" форматы бойынша және Қазақстан Республикасының Президенті Күзет қызметінің қызметкерлерін Астана қаласының қонақ үйіне орналастыру.
</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3. Корея Республикасы ресми делегациясының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4. Корея Республикасының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5. Астана қаласында Корея Республикасы Президентінің құрметіне қабылдаулар (таңертеңгілік, түскі және кешкі қонақасы) ұйымдастыру.
</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Корея Республикасы ресми делегациясының мүшелеріне және бірге жүретін адамдарға көлік қызметін көрсету.
</w:t>
      </w:r>
      <w:r>
        <w:br/>
      </w:r>
      <w:r>
        <w:rPr>
          <w:rFonts w:ascii="Times New Roman"/>
          <w:b w:val="false"/>
          <w:i w:val="false"/>
          <w:color w:val="000000"/>
          <w:sz w:val="28"/>
        </w:rPr>
        <w:t>
</w:t>
      </w:r>
      <w:r>
        <w:rPr>
          <w:rFonts w:ascii="Times New Roman"/>
          <w:b w:val="false"/>
          <w:i w:val="false"/>
          <w:color w:val="000000"/>
          <w:sz w:val="28"/>
        </w:rPr>
        <w:t>
      8. Корея Республикасы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