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3ee4" w14:textId="8bf3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және Қазақстан Республикасы Үкіметінің 1996 жылғы 19 қарашадағы N 1403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29 желтоқсан N 1348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беріліп отырған Қазақстан Республикасы Үкіметінің кейбір шешімдеріне енгізілетін өзгерістер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 Үкіметінің "Қазақстан Республикасы Әділет министрлігінің "Жеті жарғы" республикалық заң әдебиеті баспасы туралы" 1996 жылғы 19 қарашадағы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1403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29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1348 қаулысымен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енгізілетін өзгерістер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Қазақстан Республикасы Министрлер Кабинетінің "Республикалық заң әдебиеті баспасы мен апталық заң газетін құру туралы" 1994 жылғы 27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(Қазақстан Республикасының ПҮАЖ-ы, 1994 ж., N 5, 51-құжат):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2-9-тармақтардың күші жойылған деп танылсын.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алынып тасталды - ҚР Үкіметінің 2005.04.22.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378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4-тармағының күші жойылды - ҚР Үкіметінің 1999.09.21.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1433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5.&lt;*&gt;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5-тармақтың күші жойылды - ҚР Үкіметінің 1999.04.29.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499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               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