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080e" w14:textId="3cc0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13 сәуірдегі № 262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 Үкіметі ҚАУЛЫ ЕТЕДІ:</w:t>
      </w:r>
    </w:p>
    <w:bookmarkStart w:name="z5" w:id="0"/>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506-17), 506-18), 506-19), 506-20), 506-21), 506-22), 506-23), 506-24), 506-25), 506-26), 506-27), 506-28), 506-29), 506-30), 506-31), 506-32) 506-33), 506-34), 506-35), 506-36) және 506-37) тармақшалармен толықтырылсын:</w:t>
      </w:r>
    </w:p>
    <w:bookmarkStart w:name="z8" w:id="2"/>
    <w:p>
      <w:pPr>
        <w:spacing w:after="0"/>
        <w:ind w:left="0"/>
        <w:jc w:val="both"/>
      </w:pPr>
      <w:r>
        <w:rPr>
          <w:rFonts w:ascii="Times New Roman"/>
          <w:b w:val="false"/>
          <w:i w:val="false"/>
          <w:color w:val="000000"/>
          <w:sz w:val="28"/>
        </w:rPr>
        <w:t>
      "506-17) Министрліктің азаматтық қорғаныс жоспарын әзірлейді және бекітеді;</w:t>
      </w:r>
    </w:p>
    <w:bookmarkEnd w:id="2"/>
    <w:bookmarkStart w:name="z9" w:id="3"/>
    <w:p>
      <w:pPr>
        <w:spacing w:after="0"/>
        <w:ind w:left="0"/>
        <w:jc w:val="both"/>
      </w:pPr>
      <w:r>
        <w:rPr>
          <w:rFonts w:ascii="Times New Roman"/>
          <w:b w:val="false"/>
          <w:i w:val="false"/>
          <w:color w:val="000000"/>
          <w:sz w:val="28"/>
        </w:rPr>
        <w:t>
      506-18) нормативтерді, нормативтік техникалық құжаттар мен қағидаларды әзірлейді, бекітеді және (немесе) келіседі, табиғи және техногендік сипаттағы төтенше жағдайларды мемлекеттік салалық есепке алуды жүргізеді және осы деректерді уәкілетті органға ұсынады;</w:t>
      </w:r>
    </w:p>
    <w:bookmarkEnd w:id="3"/>
    <w:bookmarkStart w:name="z10" w:id="4"/>
    <w:p>
      <w:pPr>
        <w:spacing w:after="0"/>
        <w:ind w:left="0"/>
        <w:jc w:val="both"/>
      </w:pPr>
      <w:r>
        <w:rPr>
          <w:rFonts w:ascii="Times New Roman"/>
          <w:b w:val="false"/>
          <w:i w:val="false"/>
          <w:color w:val="000000"/>
          <w:sz w:val="28"/>
        </w:rPr>
        <w:t>
      506-19) Министрліктің қарауындағы жағдайды байқау, бақылау және төтенше жағдайларды болжау қызметтеріне басшылық етеді;</w:t>
      </w:r>
    </w:p>
    <w:bookmarkEnd w:id="4"/>
    <w:bookmarkStart w:name="z11" w:id="5"/>
    <w:p>
      <w:pPr>
        <w:spacing w:after="0"/>
        <w:ind w:left="0"/>
        <w:jc w:val="both"/>
      </w:pPr>
      <w:r>
        <w:rPr>
          <w:rFonts w:ascii="Times New Roman"/>
          <w:b w:val="false"/>
          <w:i w:val="false"/>
          <w:color w:val="000000"/>
          <w:sz w:val="28"/>
        </w:rPr>
        <w:t>
      506-20) азаматтық қорғау саласында ғылыми зерттеулерді, білімді насихаттауды, халықты және мамандарды оқытуды ұйымдастырады;</w:t>
      </w:r>
    </w:p>
    <w:bookmarkEnd w:id="5"/>
    <w:bookmarkStart w:name="z12" w:id="6"/>
    <w:p>
      <w:pPr>
        <w:spacing w:after="0"/>
        <w:ind w:left="0"/>
        <w:jc w:val="both"/>
      </w:pPr>
      <w:r>
        <w:rPr>
          <w:rFonts w:ascii="Times New Roman"/>
          <w:b w:val="false"/>
          <w:i w:val="false"/>
          <w:color w:val="000000"/>
          <w:sz w:val="28"/>
        </w:rPr>
        <w:t>
      506-21) Қазақстан Республикасының азаматтық қорғау саласындағы нормативтік құқықтық актілерінің орындалуын қамтамасыз етеді;</w:t>
      </w:r>
    </w:p>
    <w:bookmarkEnd w:id="6"/>
    <w:bookmarkStart w:name="z13" w:id="7"/>
    <w:p>
      <w:pPr>
        <w:spacing w:after="0"/>
        <w:ind w:left="0"/>
        <w:jc w:val="both"/>
      </w:pPr>
      <w:r>
        <w:rPr>
          <w:rFonts w:ascii="Times New Roman"/>
          <w:b w:val="false"/>
          <w:i w:val="false"/>
          <w:color w:val="000000"/>
          <w:sz w:val="28"/>
        </w:rPr>
        <w:t>
      506-22) мемлекеттік материалдық резерв саласындағы уәкілетті органмен келісу бойынша Қазақстан Республикасының Үкіметіне гуманитарлық көмек көрсету үшін мемлекеттік резервтің материалдық құндылықтарын броньнан шығару туралы ұсыныстар енгізеді;</w:t>
      </w:r>
    </w:p>
    <w:bookmarkEnd w:id="7"/>
    <w:bookmarkStart w:name="z14" w:id="8"/>
    <w:p>
      <w:pPr>
        <w:spacing w:after="0"/>
        <w:ind w:left="0"/>
        <w:jc w:val="both"/>
      </w:pPr>
      <w:r>
        <w:rPr>
          <w:rFonts w:ascii="Times New Roman"/>
          <w:b w:val="false"/>
          <w:i w:val="false"/>
          <w:color w:val="000000"/>
          <w:sz w:val="28"/>
        </w:rPr>
        <w:t>
      506-23)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 қабылдайды;</w:t>
      </w:r>
    </w:p>
    <w:bookmarkEnd w:id="8"/>
    <w:bookmarkStart w:name="z15" w:id="9"/>
    <w:p>
      <w:pPr>
        <w:spacing w:after="0"/>
        <w:ind w:left="0"/>
        <w:jc w:val="both"/>
      </w:pPr>
      <w:r>
        <w:rPr>
          <w:rFonts w:ascii="Times New Roman"/>
          <w:b w:val="false"/>
          <w:i w:val="false"/>
          <w:color w:val="000000"/>
          <w:sz w:val="28"/>
        </w:rPr>
        <w:t>
      506-24)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жөнінде ұсыныстар енгізеді;</w:t>
      </w:r>
    </w:p>
    <w:bookmarkEnd w:id="9"/>
    <w:bookmarkStart w:name="z16" w:id="10"/>
    <w:p>
      <w:pPr>
        <w:spacing w:after="0"/>
        <w:ind w:left="0"/>
        <w:jc w:val="both"/>
      </w:pPr>
      <w:r>
        <w:rPr>
          <w:rFonts w:ascii="Times New Roman"/>
          <w:b w:val="false"/>
          <w:i w:val="false"/>
          <w:color w:val="000000"/>
          <w:sz w:val="28"/>
        </w:rPr>
        <w:t>
      506-25) мемлекеттік материалдық резерв саласындағы уәкілетті органға мемлекеттік резервтің материалдық құндылықтарының номенклатурасы мен оларды сақтау көлемдері бойынша және номенклатура өзгерген кезде мемлекеттік резервтің материалдық құндылықтарын броньнан шығару туралы ұсыныстар енгізеді;</w:t>
      </w:r>
    </w:p>
    <w:bookmarkEnd w:id="10"/>
    <w:bookmarkStart w:name="z17" w:id="11"/>
    <w:p>
      <w:pPr>
        <w:spacing w:after="0"/>
        <w:ind w:left="0"/>
        <w:jc w:val="both"/>
      </w:pPr>
      <w:r>
        <w:rPr>
          <w:rFonts w:ascii="Times New Roman"/>
          <w:b w:val="false"/>
          <w:i w:val="false"/>
          <w:color w:val="000000"/>
          <w:sz w:val="28"/>
        </w:rPr>
        <w:t>
      506-26) мемлекеттік резервтің материалдық құндылықтарының номенклатурасы мен сақтау көлемдеріне сәйкес жұмылдыру резервінің материалдық құндылықтарын қоюға тапсырыстарды орналастырады;</w:t>
      </w:r>
    </w:p>
    <w:bookmarkEnd w:id="11"/>
    <w:bookmarkStart w:name="z18" w:id="12"/>
    <w:p>
      <w:pPr>
        <w:spacing w:after="0"/>
        <w:ind w:left="0"/>
        <w:jc w:val="both"/>
      </w:pPr>
      <w:r>
        <w:rPr>
          <w:rFonts w:ascii="Times New Roman"/>
          <w:b w:val="false"/>
          <w:i w:val="false"/>
          <w:color w:val="000000"/>
          <w:sz w:val="28"/>
        </w:rPr>
        <w:t>
      506-27) жаңарту тәртібімен жұмылдыру резервінен материалдық құндылықтарды шығару туралы шешім қабылдайды;     </w:t>
      </w:r>
    </w:p>
    <w:bookmarkEnd w:id="12"/>
    <w:bookmarkStart w:name="z19" w:id="13"/>
    <w:p>
      <w:pPr>
        <w:spacing w:after="0"/>
        <w:ind w:left="0"/>
        <w:jc w:val="both"/>
      </w:pPr>
      <w:r>
        <w:rPr>
          <w:rFonts w:ascii="Times New Roman"/>
          <w:b w:val="false"/>
          <w:i w:val="false"/>
          <w:color w:val="000000"/>
          <w:sz w:val="28"/>
        </w:rPr>
        <w:t>
      506-28)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асырады;</w:t>
      </w:r>
    </w:p>
    <w:bookmarkEnd w:id="13"/>
    <w:bookmarkStart w:name="z20" w:id="14"/>
    <w:p>
      <w:pPr>
        <w:spacing w:after="0"/>
        <w:ind w:left="0"/>
        <w:jc w:val="both"/>
      </w:pPr>
      <w:r>
        <w:rPr>
          <w:rFonts w:ascii="Times New Roman"/>
          <w:b w:val="false"/>
          <w:i w:val="false"/>
          <w:color w:val="000000"/>
          <w:sz w:val="28"/>
        </w:rPr>
        <w:t>
      506-29) мемлекеттік материалдық резерв саласындағы уәкілетті органмен келісу бойынша жұмылдыру резервінің материалдық құндылықтарының орнын ауыстыру туралы шешім қабылдайды;</w:t>
      </w:r>
    </w:p>
    <w:bookmarkEnd w:id="14"/>
    <w:bookmarkStart w:name="z21" w:id="15"/>
    <w:p>
      <w:pPr>
        <w:spacing w:after="0"/>
        <w:ind w:left="0"/>
        <w:jc w:val="both"/>
      </w:pPr>
      <w:r>
        <w:rPr>
          <w:rFonts w:ascii="Times New Roman"/>
          <w:b w:val="false"/>
          <w:i w:val="false"/>
          <w:color w:val="000000"/>
          <w:sz w:val="28"/>
        </w:rPr>
        <w:t>
      506-30) жұмылдыру резервінің материалдық құндылықтарын сақтауды және жаңартуды ұйымдастырады;</w:t>
      </w:r>
    </w:p>
    <w:bookmarkEnd w:id="15"/>
    <w:bookmarkStart w:name="z22" w:id="16"/>
    <w:p>
      <w:pPr>
        <w:spacing w:after="0"/>
        <w:ind w:left="0"/>
        <w:jc w:val="both"/>
      </w:pPr>
      <w:r>
        <w:rPr>
          <w:rFonts w:ascii="Times New Roman"/>
          <w:b w:val="false"/>
          <w:i w:val="false"/>
          <w:color w:val="000000"/>
          <w:sz w:val="28"/>
        </w:rPr>
        <w:t>
      506-31) ведомстволық бағынысты ұйымдардағы өрттердің алдын алу жөнінде іс-шаралар жүргізеді;</w:t>
      </w:r>
    </w:p>
    <w:bookmarkEnd w:id="16"/>
    <w:bookmarkStart w:name="z23" w:id="17"/>
    <w:p>
      <w:pPr>
        <w:spacing w:after="0"/>
        <w:ind w:left="0"/>
        <w:jc w:val="both"/>
      </w:pPr>
      <w:r>
        <w:rPr>
          <w:rFonts w:ascii="Times New Roman"/>
          <w:b w:val="false"/>
          <w:i w:val="false"/>
          <w:color w:val="000000"/>
          <w:sz w:val="28"/>
        </w:rPr>
        <w:t>
      506-32) азаматтық қорғаудың салалық кіші жүйелеріне басшылықты жүзеге асырады;</w:t>
      </w:r>
    </w:p>
    <w:bookmarkEnd w:id="17"/>
    <w:bookmarkStart w:name="z24" w:id="18"/>
    <w:p>
      <w:pPr>
        <w:spacing w:after="0"/>
        <w:ind w:left="0"/>
        <w:jc w:val="both"/>
      </w:pPr>
      <w:r>
        <w:rPr>
          <w:rFonts w:ascii="Times New Roman"/>
          <w:b w:val="false"/>
          <w:i w:val="false"/>
          <w:color w:val="000000"/>
          <w:sz w:val="28"/>
        </w:rPr>
        <w:t>
      506-33) ведомстволық бағынысты ұйымдарда азаматтық қорғаныс мүлкінің запастарын құрады және олардың сақталуын, жаңартылуын және оларды қолдануға әзірлікте ұстап тұруын ішкі бақылауды жүзеге асырады;</w:t>
      </w:r>
    </w:p>
    <w:bookmarkEnd w:id="18"/>
    <w:bookmarkStart w:name="z25" w:id="19"/>
    <w:p>
      <w:pPr>
        <w:spacing w:after="0"/>
        <w:ind w:left="0"/>
        <w:jc w:val="both"/>
      </w:pPr>
      <w:r>
        <w:rPr>
          <w:rFonts w:ascii="Times New Roman"/>
          <w:b w:val="false"/>
          <w:i w:val="false"/>
          <w:color w:val="000000"/>
          <w:sz w:val="28"/>
        </w:rPr>
        <w:t>
      506-34) уәкілетті органмен келісу бойынша жаһандық және өңірлік ауқымдағы төтенше жағдайларды жою жөніндегі іс-қимылдар жоспарларын әзірлейді және бекітеді;</w:t>
      </w:r>
    </w:p>
    <w:bookmarkEnd w:id="19"/>
    <w:bookmarkStart w:name="z26" w:id="20"/>
    <w:p>
      <w:pPr>
        <w:spacing w:after="0"/>
        <w:ind w:left="0"/>
        <w:jc w:val="both"/>
      </w:pPr>
      <w:r>
        <w:rPr>
          <w:rFonts w:ascii="Times New Roman"/>
          <w:b w:val="false"/>
          <w:i w:val="false"/>
          <w:color w:val="000000"/>
          <w:sz w:val="28"/>
        </w:rPr>
        <w:t>
      506-35) қосалқы (қалалық) және көмекші басқару пункттерін құруды қамтамасыз етеді;</w:t>
      </w:r>
    </w:p>
    <w:bookmarkEnd w:id="20"/>
    <w:bookmarkStart w:name="z27" w:id="21"/>
    <w:p>
      <w:pPr>
        <w:spacing w:after="0"/>
        <w:ind w:left="0"/>
        <w:jc w:val="both"/>
      </w:pPr>
      <w:r>
        <w:rPr>
          <w:rFonts w:ascii="Times New Roman"/>
          <w:b w:val="false"/>
          <w:i w:val="false"/>
          <w:color w:val="000000"/>
          <w:sz w:val="28"/>
        </w:rPr>
        <w:t>
      506-36) мемлекеттік материалдық резерв саласындағы уәкілетті органмен келісу бойынша Қазақстан Республикасының Үкіметіне мемлекеттік резервтің материалдық құндылықтарын қарызға беру және броньнан шығару туралы ұсыныстар енгізеді;</w:t>
      </w:r>
    </w:p>
    <w:bookmarkEnd w:id="21"/>
    <w:bookmarkStart w:name="z28" w:id="22"/>
    <w:p>
      <w:pPr>
        <w:spacing w:after="0"/>
        <w:ind w:left="0"/>
        <w:jc w:val="both"/>
      </w:pPr>
      <w:r>
        <w:rPr>
          <w:rFonts w:ascii="Times New Roman"/>
          <w:b w:val="false"/>
          <w:i w:val="false"/>
          <w:color w:val="000000"/>
          <w:sz w:val="28"/>
        </w:rPr>
        <w:t>
      506-37) төтенше жағдайлардың алдын алу жөніндегі талаптарды орындайды;".</w:t>
      </w:r>
    </w:p>
    <w:bookmarkEnd w:id="22"/>
    <w:bookmarkStart w:name="z29" w:id="23"/>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тоғызыншы, оныншы, он екінші, он үшінші, он төртінші, он бесінші, он алтыншы, он жетінші және жиырма төртінші абзацтарын қоспағанда, қол қойылған күнінен бастап қолданысқа енгізіледі.</w:t>
      </w:r>
    </w:p>
    <w:bookmarkEnd w:id="23"/>
    <w:bookmarkStart w:name="z30" w:id="2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үшінші абзацы 2027 жылғы 1 қаңтарға дейін қолданылады деп белгіленсін.</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