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8f2b" w14:textId="9858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мамырдағы № 394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1 шілдедегі № 46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70-6)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"70-6)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айқындау қағидаларын әзірлеу және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