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392e" w14:textId="7263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16 шiлдедегi № 563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"15-3) әлеуметтік маңызы бар азық-түлік тауарларының бағасын тұрақтандыру тетіктерін іске асыратын мамандандырылған ұйымдардың тізбесін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"229) карантинге жатқызылған өнімге фитосанитариялық сертификаттар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"471)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5"/>
    <w:bookmarkStart w:name="z14" w:id="6"/>
    <w:p>
      <w:pPr>
        <w:spacing w:after="0"/>
        <w:ind w:left="0"/>
        <w:jc w:val="both"/>
      </w:pPr>
      <w:r>
        <w:rPr>
          <w:rFonts w:ascii="Times New Roman"/>
          <w:b w:val="false"/>
          <w:i w:val="false"/>
          <w:color w:val="000000"/>
          <w:sz w:val="28"/>
        </w:rPr>
        <w:t>
      мынадай мазмұндағы 471-1) тармақшамен толықтырылсын:</w:t>
      </w:r>
    </w:p>
    <w:bookmarkEnd w:id="6"/>
    <w:bookmarkStart w:name="z15" w:id="7"/>
    <w:p>
      <w:pPr>
        <w:spacing w:after="0"/>
        <w:ind w:left="0"/>
        <w:jc w:val="both"/>
      </w:pPr>
      <w:r>
        <w:rPr>
          <w:rFonts w:ascii="Times New Roman"/>
          <w:b w:val="false"/>
          <w:i w:val="false"/>
          <w:color w:val="000000"/>
          <w:sz w:val="28"/>
        </w:rPr>
        <w:t>
      "471-1)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әзірлейді және кәсіпкерлік жөніндегі уәкілетті органмен келісу бойынша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508-47) тармақша</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(аквашаруашылықты) жүргізуге арналған балық шаруашылығы су айдындарына және (немесе) учаскелеріне ауыстыру қағидаларын әзірлейді және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508-93) тармақша</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xml:space="preserve">
      "508-93)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508-115) тармақша</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"508-115) балық ресурстары мен басқа да су жануарлары объектілерін, олардың бөліктері мен дериваттарын пайдалануға шектеулер мен тыйымдарды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0"/>
    <w:bookmarkStart w:name="z27" w:id="11"/>
    <w:p>
      <w:pPr>
        <w:spacing w:after="0"/>
        <w:ind w:left="0"/>
        <w:jc w:val="both"/>
      </w:pPr>
      <w:r>
        <w:rPr>
          <w:rFonts w:ascii="Times New Roman"/>
          <w:b w:val="false"/>
          <w:i w:val="false"/>
          <w:color w:val="000000"/>
          <w:sz w:val="28"/>
        </w:rPr>
        <w:t>
      мынадай мазмұндағы 508-123), 508-124), 508-125), 508-126), 508-127), 508-128), 508-129), 508-130), 508-131), 508-132), 508-133) және 508-134) тармақшалармен толықтырылсын:</w:t>
      </w:r>
    </w:p>
    <w:bookmarkEnd w:id="11"/>
    <w:bookmarkStart w:name="z28" w:id="12"/>
    <w:p>
      <w:pPr>
        <w:spacing w:after="0"/>
        <w:ind w:left="0"/>
        <w:jc w:val="both"/>
      </w:pPr>
      <w:r>
        <w:rPr>
          <w:rFonts w:ascii="Times New Roman"/>
          <w:b w:val="false"/>
          <w:i w:val="false"/>
          <w:color w:val="000000"/>
          <w:sz w:val="28"/>
        </w:rPr>
        <w:t>
      "508-123) балықтар мен басқа да су жануарларын қорғау, өсімін молайту және пайдалану мәселелері бойынша сотқа талап қою дайындайды және ұсынады;</w:t>
      </w:r>
    </w:p>
    <w:bookmarkEnd w:id="12"/>
    <w:bookmarkStart w:name="z29" w:id="13"/>
    <w:p>
      <w:pPr>
        <w:spacing w:after="0"/>
        <w:ind w:left="0"/>
        <w:jc w:val="both"/>
      </w:pPr>
      <w:r>
        <w:rPr>
          <w:rFonts w:ascii="Times New Roman"/>
          <w:b w:val="false"/>
          <w:i w:val="false"/>
          <w:color w:val="000000"/>
          <w:sz w:val="28"/>
        </w:rPr>
        <w:t>
      508-124) балық өнімдерін қайта өңдеуді субсидиялау қағидаларын әзірлейді және бекітеді;</w:t>
      </w:r>
    </w:p>
    <w:bookmarkEnd w:id="13"/>
    <w:bookmarkStart w:name="z30" w:id="14"/>
    <w:p>
      <w:pPr>
        <w:spacing w:after="0"/>
        <w:ind w:left="0"/>
        <w:jc w:val="both"/>
      </w:pPr>
      <w:r>
        <w:rPr>
          <w:rFonts w:ascii="Times New Roman"/>
          <w:b w:val="false"/>
          <w:i w:val="false"/>
          <w:color w:val="000000"/>
          <w:sz w:val="28"/>
        </w:rPr>
        <w:t>
      508-125) балық шаруашылығы субъектілеріне кредит беру кезінде сыйақы мөлшерлемелерін субсидиялау қағидаларын әзірлейді және бекітеді;</w:t>
      </w:r>
    </w:p>
    <w:bookmarkEnd w:id="14"/>
    <w:bookmarkStart w:name="z31" w:id="15"/>
    <w:p>
      <w:pPr>
        <w:spacing w:after="0"/>
        <w:ind w:left="0"/>
        <w:jc w:val="both"/>
      </w:pPr>
      <w:r>
        <w:rPr>
          <w:rFonts w:ascii="Times New Roman"/>
          <w:b w:val="false"/>
          <w:i w:val="false"/>
          <w:color w:val="000000"/>
          <w:sz w:val="28"/>
        </w:rPr>
        <w:t>
      508-126)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әзірлейді және бекітеді;</w:t>
      </w:r>
    </w:p>
    <w:bookmarkEnd w:id="15"/>
    <w:bookmarkStart w:name="z32" w:id="16"/>
    <w:p>
      <w:pPr>
        <w:spacing w:after="0"/>
        <w:ind w:left="0"/>
        <w:jc w:val="both"/>
      </w:pPr>
      <w:r>
        <w:rPr>
          <w:rFonts w:ascii="Times New Roman"/>
          <w:b w:val="false"/>
          <w:i w:val="false"/>
          <w:color w:val="000000"/>
          <w:sz w:val="28"/>
        </w:rPr>
        <w:t>
      508-127) балық шаруашылығы су айдындарын және (немесе) учаскелерін бекітіп беру және (немесе) қайта бекітіп беру жөнінде шешімдер қабылдайды;</w:t>
      </w:r>
    </w:p>
    <w:bookmarkEnd w:id="16"/>
    <w:bookmarkStart w:name="z33" w:id="17"/>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(аквашаруашылықты) жүргізуге арналған балық шаруашылығы су айдындарына және (немесе) учаскелеріне ауыстыру жөнінде шешімдер қабылдайды;</w:t>
      </w:r>
    </w:p>
    <w:bookmarkEnd w:id="17"/>
    <w:bookmarkStart w:name="z34" w:id="18"/>
    <w:p>
      <w:pPr>
        <w:spacing w:after="0"/>
        <w:ind w:left="0"/>
        <w:jc w:val="both"/>
      </w:pPr>
      <w:r>
        <w:rPr>
          <w:rFonts w:ascii="Times New Roman"/>
          <w:b w:val="false"/>
          <w:i w:val="false"/>
          <w:color w:val="000000"/>
          <w:sz w:val="28"/>
        </w:rPr>
        <w:t>
      508-129)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18"/>
    <w:bookmarkStart w:name="z35" w:id="19"/>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19"/>
    <w:bookmarkStart w:name="z36" w:id="20"/>
    <w:p>
      <w:pPr>
        <w:spacing w:after="0"/>
        <w:ind w:left="0"/>
        <w:jc w:val="both"/>
      </w:pPr>
      <w:r>
        <w:rPr>
          <w:rFonts w:ascii="Times New Roman"/>
          <w:b w:val="false"/>
          <w:i w:val="false"/>
          <w:color w:val="000000"/>
          <w:sz w:val="28"/>
        </w:rPr>
        <w:t>
      508-131) мына:</w:t>
      </w:r>
    </w:p>
    <w:bookmarkEnd w:id="20"/>
    <w:bookmarkStart w:name="z37" w:id="21"/>
    <w:p>
      <w:pPr>
        <w:spacing w:after="0"/>
        <w:ind w:left="0"/>
        <w:jc w:val="both"/>
      </w:pPr>
      <w:r>
        <w:rPr>
          <w:rFonts w:ascii="Times New Roman"/>
          <w:b w:val="false"/>
          <w:i w:val="false"/>
          <w:color w:val="000000"/>
          <w:sz w:val="28"/>
        </w:rPr>
        <w:t>
      өсімдіктер карантині;</w:t>
      </w:r>
    </w:p>
    <w:bookmarkEnd w:id="21"/>
    <w:bookmarkStart w:name="z38" w:id="22"/>
    <w:p>
      <w:pPr>
        <w:spacing w:after="0"/>
        <w:ind w:left="0"/>
        <w:jc w:val="both"/>
      </w:pPr>
      <w:r>
        <w:rPr>
          <w:rFonts w:ascii="Times New Roman"/>
          <w:b w:val="false"/>
          <w:i w:val="false"/>
          <w:color w:val="000000"/>
          <w:sz w:val="28"/>
        </w:rPr>
        <w:t>
      өсімдіктерді қорғау;</w:t>
      </w:r>
    </w:p>
    <w:bookmarkEnd w:id="22"/>
    <w:bookmarkStart w:name="z39" w:id="23"/>
    <w:p>
      <w:pPr>
        <w:spacing w:after="0"/>
        <w:ind w:left="0"/>
        <w:jc w:val="both"/>
      </w:pPr>
      <w:r>
        <w:rPr>
          <w:rFonts w:ascii="Times New Roman"/>
          <w:b w:val="false"/>
          <w:i w:val="false"/>
          <w:color w:val="000000"/>
          <w:sz w:val="28"/>
        </w:rPr>
        <w:t>
      ветеринария салаларында тергеп-тексеру жүргізу тәртібін әзірлейді және бекітеді;</w:t>
      </w:r>
    </w:p>
    <w:bookmarkEnd w:id="23"/>
    <w:bookmarkStart w:name="z40" w:id="24"/>
    <w:p>
      <w:pPr>
        <w:spacing w:after="0"/>
        <w:ind w:left="0"/>
        <w:jc w:val="both"/>
      </w:pPr>
      <w:r>
        <w:rPr>
          <w:rFonts w:ascii="Times New Roman"/>
          <w:b w:val="false"/>
          <w:i w:val="false"/>
          <w:color w:val="000000"/>
          <w:sz w:val="28"/>
        </w:rPr>
        <w:t>
      508-132)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 мерзімді тексеру жүргізудің жартыжылдық жоспарларын әзірлейді және бекітеді;</w:t>
      </w:r>
    </w:p>
    <w:bookmarkEnd w:id="24"/>
    <w:bookmarkStart w:name="z41" w:id="25"/>
    <w:p>
      <w:pPr>
        <w:spacing w:after="0"/>
        <w:ind w:left="0"/>
        <w:jc w:val="both"/>
      </w:pPr>
      <w:r>
        <w:rPr>
          <w:rFonts w:ascii="Times New Roman"/>
          <w:b w:val="false"/>
          <w:i w:val="false"/>
          <w:color w:val="000000"/>
          <w:sz w:val="28"/>
        </w:rPr>
        <w:t>
      508-133) жедел ден қою шараларын қолдану туралы қаулының нысанын әзірлейді және бекітеді;</w:t>
      </w:r>
    </w:p>
    <w:bookmarkEnd w:id="25"/>
    <w:bookmarkStart w:name="z42" w:id="26"/>
    <w:p>
      <w:pPr>
        <w:spacing w:after="0"/>
        <w:ind w:left="0"/>
        <w:jc w:val="both"/>
      </w:pPr>
      <w:r>
        <w:rPr>
          <w:rFonts w:ascii="Times New Roman"/>
          <w:b w:val="false"/>
          <w:i w:val="false"/>
          <w:color w:val="000000"/>
          <w:sz w:val="28"/>
        </w:rPr>
        <w:t>
      508-134)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26"/>
    <w:bookmarkStart w:name="z43" w:id="27"/>
    <w:p>
      <w:pPr>
        <w:spacing w:after="0"/>
        <w:ind w:left="0"/>
        <w:jc w:val="both"/>
      </w:pPr>
      <w:r>
        <w:rPr>
          <w:rFonts w:ascii="Times New Roman"/>
          <w:b w:val="false"/>
          <w:i w:val="false"/>
          <w:color w:val="000000"/>
          <w:sz w:val="28"/>
        </w:rPr>
        <w:t>
      2. Осы қаулының:</w:t>
      </w:r>
    </w:p>
    <w:bookmarkEnd w:id="27"/>
    <w:bookmarkStart w:name="z44" w:id="28"/>
    <w:p>
      <w:pPr>
        <w:spacing w:after="0"/>
        <w:ind w:left="0"/>
        <w:jc w:val="both"/>
      </w:pPr>
      <w:r>
        <w:rPr>
          <w:rFonts w:ascii="Times New Roman"/>
          <w:b w:val="false"/>
          <w:i w:val="false"/>
          <w:color w:val="000000"/>
          <w:sz w:val="28"/>
        </w:rPr>
        <w:t>
      1) 2025 жылғы 31 желтоқсаннан бастап қолданысқа енгізілетін 1-тармағының бесінші абзацын;</w:t>
      </w:r>
    </w:p>
    <w:bookmarkEnd w:id="28"/>
    <w:bookmarkStart w:name="z45" w:id="29"/>
    <w:p>
      <w:pPr>
        <w:spacing w:after="0"/>
        <w:ind w:left="0"/>
        <w:jc w:val="both"/>
      </w:pPr>
      <w:r>
        <w:rPr>
          <w:rFonts w:ascii="Times New Roman"/>
          <w:b w:val="false"/>
          <w:i w:val="false"/>
          <w:color w:val="000000"/>
          <w:sz w:val="28"/>
        </w:rPr>
        <w:t>
      2) 2025 жылғы 1 қаңтардан бастап қолданысқа енгізілетін 1-тармағының жетінші, жиырма бесінші, жиырма алтыншы, жиырма жетінші, отызыншы және отыз тоғызыншы абзацтарын қоспағанда, осы қаулы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