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d0f19" w14:textId="02d0f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2024 жылғы 12 сәуірдегі № 272 қаулысы. Күші жойылды - Қазақстан Республикасы Үкіметінің 2025 жылғы 21 шiлдедегi № 551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21.07.2025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және жергілікті атқарушы органдардың резервтерін пайдалану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 xml:space="preserve">: </w:t>
      </w:r>
    </w:p>
    <w:bookmarkStart w:name="z5" w:id="3"/>
    <w:p>
      <w:pPr>
        <w:spacing w:after="0"/>
        <w:ind w:left="0"/>
        <w:jc w:val="both"/>
      </w:pPr>
      <w:r>
        <w:rPr>
          <w:rFonts w:ascii="Times New Roman"/>
          <w:b w:val="false"/>
          <w:i w:val="false"/>
          <w:color w:val="000000"/>
          <w:sz w:val="28"/>
        </w:rPr>
        <w:t xml:space="preserve">
      бірінші бөліктің 4) тармақшасындағы "болған жағдайларда жүзеге асырылады." деген сөздер "болған;" деген сөзбен ауыстырылып, мынадай мазмұндағы 6) тармақшамен толықтырылсын: </w:t>
      </w:r>
    </w:p>
    <w:bookmarkEnd w:id="3"/>
    <w:bookmarkStart w:name="z6" w:id="4"/>
    <w:p>
      <w:pPr>
        <w:spacing w:after="0"/>
        <w:ind w:left="0"/>
        <w:jc w:val="both"/>
      </w:pPr>
      <w:r>
        <w:rPr>
          <w:rFonts w:ascii="Times New Roman"/>
          <w:b w:val="false"/>
          <w:i w:val="false"/>
          <w:color w:val="000000"/>
          <w:sz w:val="28"/>
        </w:rPr>
        <w:t>
      "6) 2024 жылғы су тасқыны салдарынан тұрғындарға келтірілген мүліктік зиянды өтеу, шағын және орта кәсіпкерлік субъектілеріне мүліктік шығындарға өтемақы төлеу үшін Қазақстан Республикасы Үкіметінің немесе жергілікті атқарушы органның резервтерін пайдалану мақсатында Су тасқынына қарсы іс-шараларды үйлестіру және 2024 жылғы су тасқыны кезеңінің салдарын жою жөніндегі республикалық штабтың оң ұсынысы не Қазақстан Республикасы Премьер-Министрінің тапсырмасы болған жағдайларда жүзеге асырылады.";</w:t>
      </w:r>
    </w:p>
    <w:bookmarkEnd w:id="4"/>
    <w:bookmarkStart w:name="z7" w:id="5"/>
    <w:p>
      <w:pPr>
        <w:spacing w:after="0"/>
        <w:ind w:left="0"/>
        <w:jc w:val="both"/>
      </w:pPr>
      <w:r>
        <w:rPr>
          <w:rFonts w:ascii="Times New Roman"/>
          <w:b w:val="false"/>
          <w:i w:val="false"/>
          <w:color w:val="000000"/>
          <w:sz w:val="28"/>
        </w:rPr>
        <w:t>
      алтыншы бөлік мынадай редакцияда жазылсын:</w:t>
      </w:r>
    </w:p>
    <w:bookmarkEnd w:id="5"/>
    <w:bookmarkStart w:name="z8" w:id="6"/>
    <w:p>
      <w:pPr>
        <w:spacing w:after="0"/>
        <w:ind w:left="0"/>
        <w:jc w:val="both"/>
      </w:pPr>
      <w:r>
        <w:rPr>
          <w:rFonts w:ascii="Times New Roman"/>
          <w:b w:val="false"/>
          <w:i w:val="false"/>
          <w:color w:val="000000"/>
          <w:sz w:val="28"/>
        </w:rPr>
        <w:t>
      "Табиғи және техногендік сипаттағы төтенше жағдайлардың салдарынан қираған тұрғын үйдің орнына тұрғын үй салуға және (немесе) сатып алуға Қазақстан Республикасы Үкіметінің және жергілікті атқарушы органдардың резервтерінен қаражат бөлінген жағдайда жергілікті атқарушы органдар Қазақстан Республикасының заңнамасында белгіленген тәртіппен тұрғын үйі авариялық деп танылған зардап шеккен азаматтардың тізімін ұсынады, оған облыс (республикалық маңызы бар қала, астана), аудан (облыстық маңызы бар қала) әкімінің осы мәселеге жетекшілік ететін орынбасары қол қояды.";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7-1-тармақтың</w:t>
      </w:r>
      <w:r>
        <w:rPr>
          <w:rFonts w:ascii="Times New Roman"/>
          <w:b w:val="false"/>
          <w:i w:val="false"/>
          <w:color w:val="000000"/>
          <w:sz w:val="28"/>
        </w:rPr>
        <w:t xml:space="preserve"> екінші бөлігі мынадай мазмұндағы үшінші абзацпен толықтырылсын:</w:t>
      </w:r>
    </w:p>
    <w:p>
      <w:pPr>
        <w:spacing w:after="0"/>
        <w:ind w:left="0"/>
        <w:jc w:val="both"/>
      </w:pPr>
      <w:r>
        <w:rPr>
          <w:rFonts w:ascii="Times New Roman"/>
          <w:b w:val="false"/>
          <w:i w:val="false"/>
          <w:color w:val="000000"/>
          <w:sz w:val="28"/>
        </w:rPr>
        <w:t>
      "Премьер-Министр тапсырған жағдайда жергілікті ауқымдағы төтенше жағдай кезінде Үкімет резервтерінен қаражат бөлуге жол беріледі.";</w:t>
      </w:r>
    </w:p>
    <w:bookmarkStart w:name="z10" w:id="7"/>
    <w:p>
      <w:pPr>
        <w:spacing w:after="0"/>
        <w:ind w:left="0"/>
        <w:jc w:val="both"/>
      </w:pPr>
      <w:r>
        <w:rPr>
          <w:rFonts w:ascii="Times New Roman"/>
          <w:b w:val="false"/>
          <w:i w:val="false"/>
          <w:color w:val="000000"/>
          <w:sz w:val="28"/>
        </w:rPr>
        <w:t>
      мынадай мазмұндағы 24-5-тармақпен толықтырылсын:</w:t>
      </w:r>
    </w:p>
    <w:bookmarkEnd w:id="7"/>
    <w:p>
      <w:pPr>
        <w:spacing w:after="0"/>
        <w:ind w:left="0"/>
        <w:jc w:val="both"/>
      </w:pPr>
      <w:r>
        <w:rPr>
          <w:rFonts w:ascii="Times New Roman"/>
          <w:b w:val="false"/>
          <w:i w:val="false"/>
          <w:color w:val="000000"/>
          <w:sz w:val="28"/>
        </w:rPr>
        <w:t>
      "24-5. 2024 жылғы су тасқыны салдарынан шағын және орта кәсіпкерлік субъектілеріне келтірілген мүліктік шығынға өтемақы төлеу үшін Қазақстан Республикасы Үкіметінің немесе жергілікті атқарушы органдардың шұғыл шығындарға арналған резервтерінен ақша бөлінген жағдайда тиісті мемлекеттік орган бюджетті атқару жөніндегі уәкілетті органға тиісті негіздемелермен және есеп-қисаптармен бірге ақша бөлу туралы өтінішхат ұсынады.</w:t>
      </w:r>
    </w:p>
    <w:bookmarkStart w:name="z11" w:id="8"/>
    <w:p>
      <w:pPr>
        <w:spacing w:after="0"/>
        <w:ind w:left="0"/>
        <w:jc w:val="both"/>
      </w:pPr>
      <w:r>
        <w:rPr>
          <w:rFonts w:ascii="Times New Roman"/>
          <w:b w:val="false"/>
          <w:i w:val="false"/>
          <w:color w:val="000000"/>
          <w:sz w:val="28"/>
        </w:rPr>
        <w:t>
      Негіздемелер мен есеп-қисаптар кәсіпкерлік жөніндегі уәкілетті орган әзірлеген және бекіткен 2024 жылғы су тасқыны салдарынан шағын және орта кәсіпкерлік субъектілеріне келтірілген мүліктік шығынға өтемақы төлеу тәртібіне сәйкес ұсынылады.";</w:t>
      </w:r>
    </w:p>
    <w:bookmarkEnd w:id="8"/>
    <w:bookmarkStart w:name="z12" w:id="9"/>
    <w:p>
      <w:pPr>
        <w:spacing w:after="0"/>
        <w:ind w:left="0"/>
        <w:jc w:val="both"/>
      </w:pPr>
      <w:r>
        <w:rPr>
          <w:rFonts w:ascii="Times New Roman"/>
          <w:b w:val="false"/>
          <w:i w:val="false"/>
          <w:color w:val="000000"/>
          <w:sz w:val="28"/>
        </w:rPr>
        <w:t>
      мынадай мазмұндағы 27-2-тармақпен толықтырылсын:</w:t>
      </w:r>
    </w:p>
    <w:bookmarkEnd w:id="9"/>
    <w:p>
      <w:pPr>
        <w:spacing w:after="0"/>
        <w:ind w:left="0"/>
        <w:jc w:val="both"/>
      </w:pPr>
      <w:r>
        <w:rPr>
          <w:rFonts w:ascii="Times New Roman"/>
          <w:b w:val="false"/>
          <w:i w:val="false"/>
          <w:color w:val="000000"/>
          <w:sz w:val="28"/>
        </w:rPr>
        <w:t>
      "27-2. 2024 жылғы су тасқыны салдарынан шағын және орта кәсіпкерлік субъектілеріне келтірілген мүліктік шығынға өтемақы төлеу үшін шығыстар тиісінше Қазақстан Республикасы Үкіметінің немесе жергілікті атқарушы органдардың қаулыларында көзделген Қазақстан Республикасы Үкіметінің немесе жергілікті атқарушы органдардың шұғыл шығындарға арналған резервтерінен қаржыландырылған кезде шығыстардың әр түрі бойынша бөлінген қаражаттың 50 %-ынан аспайтын мөлшерде (алдын ала) ақы төлеуге рұқсат етіледі.</w:t>
      </w:r>
    </w:p>
    <w:bookmarkStart w:name="z13" w:id="10"/>
    <w:p>
      <w:pPr>
        <w:spacing w:after="0"/>
        <w:ind w:left="0"/>
        <w:jc w:val="both"/>
      </w:pPr>
      <w:r>
        <w:rPr>
          <w:rFonts w:ascii="Times New Roman"/>
          <w:b w:val="false"/>
          <w:i w:val="false"/>
          <w:color w:val="000000"/>
          <w:sz w:val="28"/>
        </w:rPr>
        <w:t>
      Көрсетілген шығыстарды кейіннен қаржыландыруды бюджеттік бағдарламалар әкімшілерінің Қазақстан Республикасының заңнамасына сәйкес негіздейтін құжаттарды ұсынуына қарай бюджетті атқару жөніндегі уәкілетті орган жүзеге асырады.".</w:t>
      </w:r>
    </w:p>
    <w:bookmarkEnd w:id="10"/>
    <w:bookmarkStart w:name="z14" w:id="11"/>
    <w:p>
      <w:pPr>
        <w:spacing w:after="0"/>
        <w:ind w:left="0"/>
        <w:jc w:val="both"/>
      </w:pPr>
      <w:r>
        <w:rPr>
          <w:rFonts w:ascii="Times New Roman"/>
          <w:b w:val="false"/>
          <w:i w:val="false"/>
          <w:color w:val="000000"/>
          <w:sz w:val="28"/>
        </w:rPr>
        <w:t>
      2. Осы қаулы 2024 жылғы су тасқыны кезеңінің салдарынан туындаған құқықтық қатынастарға қолданылады деп белгіленсін.</w:t>
      </w:r>
    </w:p>
    <w:bookmarkEnd w:id="11"/>
    <w:bookmarkStart w:name="z15" w:id="1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ресми жариялануға тиіс және осы қаулының 1-тармағының бесінші, алтыншы, жетінші және сегізінші абзацтарын қоспағанда, 2024 жылғы 31 желтоқсанды қоса алғанға дейін қолданылады. </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