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908d" w14:textId="8199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2022 жылғы 1 қыркүйектегі № 634 қаулысы.</w:t>
      </w:r>
    </w:p>
    <w:p>
      <w:pPr>
        <w:spacing w:after="0"/>
        <w:ind w:left="0"/>
        <w:jc w:val="left"/>
      </w:pPr>
      <w:r>
        <w:rPr>
          <w:rFonts w:ascii="Times New Roman"/>
          <w:b/>
          <w:i w:val="false"/>
          <w:color w:val="000000"/>
        </w:rPr>
        <w:t xml:space="preserve"> Орман қоры жерлерінің жекелеген учаскелерін басқа санаттағы жерлерге ауыстыру туралы</w:t>
      </w:r>
    </w:p>
    <w:bookmarkStart w:name="z1" w:id="0"/>
    <w:p>
      <w:pPr>
        <w:spacing w:after="0"/>
        <w:ind w:left="0"/>
        <w:jc w:val="both"/>
      </w:pPr>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"Павлодар облысының жер қойнауын пайдалану, қоршаған орта және су ресурстары басқармасы" мемлекеттік мекемесінің "Павлодар орман және жануарлар әлемін қорғау жөніндегі мекемесі" коммуналдық мемлекеттік мекемесінің (бұдан әрі – мекеме) орман қоры жерлері санатынан жалпы алаңы 9,87 гектар жер учаскелерi өнеркәсіп, көлік, байланыс жерлері, ғарыш қызметі, қорғаныс, ұлттық қауіпсіздік мұқтаждықтарына арналған және ауыл шаруашылығына арналмаған өзге де жерлер санатына ауыстырылсын.</w:t>
      </w:r>
    </w:p>
    <w:bookmarkEnd w:id="1"/>
    <w:bookmarkStart w:name="z3" w:id="2"/>
    <w:p>
      <w:pPr>
        <w:spacing w:after="0"/>
        <w:ind w:left="0"/>
        <w:jc w:val="both"/>
      </w:pPr>
      <w:r>
        <w:rPr>
          <w:rFonts w:ascii="Times New Roman"/>
          <w:b w:val="false"/>
          <w:i w:val="false"/>
          <w:color w:val="000000"/>
          <w:sz w:val="28"/>
        </w:rPr>
        <w:t xml:space="preserve">
      2. Павлодар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"Қызылорда – Павлодар – Успенка – РФ шекарасы" республикалық маңызы бар автомобиль жолының  – 1381 километрін (Ертіс өзені арқылы көпір) салу үшін "Қазақстан Республикасы Индустрия және инфрақұрылымдық даму министрлігінің Автомобиль жолдары комитеті" республикалық мемлекеттік мекемесіне (бұдан әрі – Комитет) берілуін қамтамасыз етсін.  </w:t>
      </w:r>
    </w:p>
    <w:bookmarkEnd w:id="2"/>
    <w:bookmarkStart w:name="z4" w:id="3"/>
    <w:p>
      <w:pPr>
        <w:spacing w:after="0"/>
        <w:ind w:left="0"/>
        <w:jc w:val="both"/>
      </w:pPr>
      <w:r>
        <w:rPr>
          <w:rFonts w:ascii="Times New Roman"/>
          <w:b w:val="false"/>
          <w:i w:val="false"/>
          <w:color w:val="000000"/>
          <w:sz w:val="28"/>
        </w:rPr>
        <w:t>
      3. Комитет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алып қоюдан туындаған орман шаруашылығы өндірісінің шығасыларын республикалық бюджет кірісіне өтесін және алынған сүректі мекеменің теңгеріміне бере отырып, алаңды тазарту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 қыркүйектегі</w:t>
            </w:r>
            <w:r>
              <w:br/>
            </w:r>
            <w:r>
              <w:rPr>
                <w:rFonts w:ascii="Times New Roman"/>
                <w:b w:val="false"/>
                <w:i w:val="false"/>
                <w:color w:val="000000"/>
                <w:sz w:val="20"/>
              </w:rPr>
              <w:t>№ 634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мұқтаждықтарына арналған және ауыл шаруашылығына арналмаған өзге де жерлер санатына ауыстырылатын жерлердің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p>
            <w:pPr>
              <w:spacing w:after="20"/>
              <w:ind w:left="20"/>
              <w:jc w:val="both"/>
            </w:pPr>
            <w:r>
              <w:rPr>
                <w:rFonts w:ascii="Times New Roman"/>
                <w:b w:val="false"/>
                <w:i w:val="false"/>
                <w:color w:val="000000"/>
                <w:sz w:val="20"/>
              </w:rPr>
              <w:t>
(басқа да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облысының жер қойнауын пайдалану, қоршаған орта және су ресурстары басқармасы" мемлекеттік мекемесінің "Павлодар орман және жануарлар әлемін қорғау жөніндегі мекемесі"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