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4558" w14:textId="05b4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2015 жылғы 31 желтоқсандағы № 1165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18 тамыздағы № 566 қаулысы. Күші жойылды - Қазақстан Республикасы Үкіметінің 2024 жылғы 31 желтоқсандағы № 1146 қаулысымен</w:t>
      </w:r>
    </w:p>
    <w:p>
      <w:pPr>
        <w:spacing w:after="0"/>
        <w:ind w:left="0"/>
        <w:jc w:val="both"/>
      </w:pPr>
      <w:r>
        <w:rPr>
          <w:rFonts w:ascii="Times New Roman"/>
          <w:b w:val="false"/>
          <w:i w:val="false"/>
          <w:color w:val="ff0000"/>
          <w:sz w:val="28"/>
        </w:rPr>
        <w:t xml:space="preserve">
      Ескерту. Күші жойылды - ҚР Үкіметінің 31.12.2024 </w:t>
      </w:r>
      <w:r>
        <w:rPr>
          <w:rFonts w:ascii="Times New Roman"/>
          <w:b w:val="false"/>
          <w:i w:val="false"/>
          <w:color w:val="ff0000"/>
          <w:sz w:val="28"/>
        </w:rPr>
        <w:t>№ 1146</w:t>
      </w:r>
      <w:r>
        <w:rPr>
          <w:rFonts w:ascii="Times New Roman"/>
          <w:b w:val="false"/>
          <w:i w:val="false"/>
          <w:color w:val="ff0000"/>
          <w:sz w:val="28"/>
        </w:rPr>
        <w:t xml:space="preserve"> (алғашқы ресми жарияланған күнінен кейін, бірақ ерте дегенде 01.01.2025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2015 жылғы 31 желтоқсандағы № 1165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халықаралық шарттарына сәйкес сатып алынатын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10-тармақпен толықтырылсын:</w:t>
      </w:r>
    </w:p>
    <w:bookmarkEnd w:id="3"/>
    <w:bookmarkStart w:name="z5" w:id="4"/>
    <w:p>
      <w:pPr>
        <w:spacing w:after="0"/>
        <w:ind w:left="0"/>
        <w:jc w:val="both"/>
      </w:pPr>
      <w:r>
        <w:rPr>
          <w:rFonts w:ascii="Times New Roman"/>
          <w:b w:val="false"/>
          <w:i w:val="false"/>
          <w:color w:val="000000"/>
          <w:sz w:val="28"/>
        </w:rPr>
        <w:t>
      "10. Қызметінің негізгі түрлерінің бірі босатылатын әскери-техникалық құралдарды, оның ішінде құрамында радиоактивті компоненттер бар оқ-дәрілерді жою (құрту, кәдеге жарату, көму) және қайта өңдеу болып табылатын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 1993 жылғы 13 желтоқсанда жасалған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жаппай қырып-жоятын қарудың таралуына жол бермеуге қатысты келісімге (бұдан әрі – Келісім) сәйкес:</w:t>
      </w:r>
    </w:p>
    <w:bookmarkEnd w:id="4"/>
    <w:bookmarkStart w:name="z6" w:id="5"/>
    <w:p>
      <w:pPr>
        <w:spacing w:after="0"/>
        <w:ind w:left="0"/>
        <w:jc w:val="both"/>
      </w:pPr>
      <w:r>
        <w:rPr>
          <w:rFonts w:ascii="Times New Roman"/>
          <w:b w:val="false"/>
          <w:i w:val="false"/>
          <w:color w:val="000000"/>
          <w:sz w:val="28"/>
        </w:rPr>
        <w:t>
      1) ядролық зерттеу реакторларын конверсиялау жөніндегі жұмыстар шеңберінде заңнамада белгіленген тәртіппен тиісті мемлекеттік сараптамалардан өткен жобалау-сметалық құжаттамада көзделген көлемде және мөлшерде объектілердің элементтері мен жүйелерін:</w:t>
      </w:r>
    </w:p>
    <w:bookmarkEnd w:id="5"/>
    <w:bookmarkStart w:name="z7" w:id="6"/>
    <w:p>
      <w:pPr>
        <w:spacing w:after="0"/>
        <w:ind w:left="0"/>
        <w:jc w:val="both"/>
      </w:pPr>
      <w:r>
        <w:rPr>
          <w:rFonts w:ascii="Times New Roman"/>
          <w:b w:val="false"/>
          <w:i w:val="false"/>
          <w:color w:val="000000"/>
          <w:sz w:val="28"/>
        </w:rPr>
        <w:t>
      атқарушы, өлшеу және логикалық кіші жүйелерді жаңғыртуды қоса алғанда, реакторларды автоматты басқару және қорғау жүйелерін;</w:t>
      </w:r>
    </w:p>
    <w:bookmarkEnd w:id="6"/>
    <w:p>
      <w:pPr>
        <w:spacing w:after="0"/>
        <w:ind w:left="0"/>
        <w:jc w:val="both"/>
      </w:pPr>
      <w:r>
        <w:rPr>
          <w:rFonts w:ascii="Times New Roman"/>
          <w:b w:val="false"/>
          <w:i w:val="false"/>
          <w:color w:val="000000"/>
          <w:sz w:val="28"/>
        </w:rPr>
        <w:t>
      реакторларды салқындату, эксперименттік құрылғыларды салқындату жүйелерін, параметрлерді технологиялық бақылау жүйелерін;</w:t>
      </w:r>
    </w:p>
    <w:p>
      <w:pPr>
        <w:spacing w:after="0"/>
        <w:ind w:left="0"/>
        <w:jc w:val="both"/>
      </w:pPr>
      <w:r>
        <w:rPr>
          <w:rFonts w:ascii="Times New Roman"/>
          <w:b w:val="false"/>
          <w:i w:val="false"/>
          <w:color w:val="000000"/>
          <w:sz w:val="28"/>
        </w:rPr>
        <w:t>
      реакторлық кешендердің радиациялық қауіпсіздік және дозиметрлік бақылау жүйелерін;</w:t>
      </w:r>
    </w:p>
    <w:p>
      <w:pPr>
        <w:spacing w:after="0"/>
        <w:ind w:left="0"/>
        <w:jc w:val="both"/>
      </w:pPr>
      <w:r>
        <w:rPr>
          <w:rFonts w:ascii="Times New Roman"/>
          <w:b w:val="false"/>
          <w:i w:val="false"/>
          <w:color w:val="000000"/>
          <w:sz w:val="28"/>
        </w:rPr>
        <w:t>
      реакторлық кешендердің көлік-технологиялық жүйелерін және жүк көтергіш жабдығын;</w:t>
      </w:r>
    </w:p>
    <w:p>
      <w:pPr>
        <w:spacing w:after="0"/>
        <w:ind w:left="0"/>
        <w:jc w:val="both"/>
      </w:pPr>
      <w:r>
        <w:rPr>
          <w:rFonts w:ascii="Times New Roman"/>
          <w:b w:val="false"/>
          <w:i w:val="false"/>
          <w:color w:val="000000"/>
          <w:sz w:val="28"/>
        </w:rPr>
        <w:t>
      реакторлық кешендердің радиоактивті қалдықтар қоймасының, радиациялық-қорғау камерасының, аралық қоймаларының құрылысын жобалау, салу, реконструкциялау, жаңғырту үшін;</w:t>
      </w:r>
    </w:p>
    <w:bookmarkStart w:name="z8" w:id="7"/>
    <w:p>
      <w:pPr>
        <w:spacing w:after="0"/>
        <w:ind w:left="0"/>
        <w:jc w:val="both"/>
      </w:pPr>
      <w:r>
        <w:rPr>
          <w:rFonts w:ascii="Times New Roman"/>
          <w:b w:val="false"/>
          <w:i w:val="false"/>
          <w:color w:val="000000"/>
          <w:sz w:val="28"/>
        </w:rPr>
        <w:t>
      2) ядролық зерттеу реакторларының жоғары байытылған ядролық отынын шығарылған еліне қайтару, қайта өңдеу және кәдеге жарату міндеттерін іске асыру үшін сатып алынатын тауарлар, жұмыстар мен көрсетілетін қызметтер.".</w:t>
      </w:r>
    </w:p>
    <w:bookmarkEnd w:id="7"/>
    <w:bookmarkStart w:name="z9" w:id="8"/>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