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869f" w14:textId="5a18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"Зерде" ұлттық инфокоммуникация холдингі" акционерлік қоғамы директорлар кеңесінің құрамы туралы</w:t>
      </w:r>
    </w:p>
    <w:p>
      <w:pPr>
        <w:spacing w:after="0"/>
        <w:ind w:left="0"/>
        <w:jc w:val="both"/>
      </w:pPr>
      <w:r>
        <w:rPr>
          <w:rFonts w:ascii="Times New Roman"/>
          <w:b w:val="false"/>
          <w:i w:val="false"/>
          <w:color w:val="000000"/>
          <w:sz w:val="28"/>
        </w:rPr>
        <w:t>Қазақстан Республикасы Үкіметінің 2021 жылғы 24 ақпандағы № 93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181-бабының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"Зерде" ұлттық инфокоммуникация холдингі" акционерлік қоғамы директорлар кеңесінің құрамына мемлекеттік органдардың өкілдерін осы қаулыға қосымшаға сәйкес құрамда сайлауды қамтамасыз етсін.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24 ақпандағы</w:t>
            </w:r>
            <w:r>
              <w:br/>
            </w:r>
            <w:r>
              <w:rPr>
                <w:rFonts w:ascii="Times New Roman"/>
                <w:b w:val="false"/>
                <w:i w:val="false"/>
                <w:color w:val="000000"/>
                <w:sz w:val="20"/>
              </w:rPr>
              <w:t>№ 93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"Зерде" ұлттық инфокоммуникациялық холдингі" акционерлік қоғамы директорлар кеңесінің құрамына сайлану үшін мемлекеттік органдардың өкілдері</w:t>
      </w:r>
    </w:p>
    <w:bookmarkEnd w:id="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1819"/>
        <w:gridCol w:w="8866"/>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Мусин </w:t>
            </w:r>
          </w:p>
          <w:p>
            <w:pPr>
              <w:spacing w:after="20"/>
              <w:ind w:left="20"/>
              <w:jc w:val="both"/>
            </w:pPr>
            <w:r>
              <w:rPr>
                <w:rFonts w:ascii="Times New Roman"/>
                <w:b w:val="false"/>
                <w:i w:val="false"/>
                <w:color w:val="000000"/>
                <w:sz w:val="20"/>
              </w:rPr>
              <w:t xml:space="preserve">
Бағдат Батырбекұлы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Жұмабеков </w:t>
            </w:r>
          </w:p>
          <w:p>
            <w:pPr>
              <w:spacing w:after="20"/>
              <w:ind w:left="20"/>
              <w:jc w:val="both"/>
            </w:pPr>
            <w:r>
              <w:rPr>
                <w:rFonts w:ascii="Times New Roman"/>
                <w:b w:val="false"/>
                <w:i w:val="false"/>
                <w:color w:val="000000"/>
                <w:sz w:val="20"/>
              </w:rPr>
              <w:t>
Арман Дайырұлы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аппарат басшысы</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Ахметов </w:t>
            </w:r>
          </w:p>
          <w:p>
            <w:pPr>
              <w:spacing w:after="20"/>
              <w:ind w:left="20"/>
              <w:jc w:val="both"/>
            </w:pPr>
            <w:r>
              <w:rPr>
                <w:rFonts w:ascii="Times New Roman"/>
                <w:b w:val="false"/>
                <w:i w:val="false"/>
                <w:color w:val="000000"/>
                <w:sz w:val="20"/>
              </w:rPr>
              <w:t>
Ербол Сабыржанұлы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мүлік және жекешелендіру комитеті төрағасының орынбасары</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Мәдиев </w:t>
            </w:r>
          </w:p>
          <w:p>
            <w:pPr>
              <w:spacing w:after="20"/>
              <w:ind w:left="20"/>
              <w:jc w:val="both"/>
            </w:pPr>
            <w:r>
              <w:rPr>
                <w:rFonts w:ascii="Times New Roman"/>
                <w:b w:val="false"/>
                <w:i w:val="false"/>
                <w:color w:val="000000"/>
                <w:sz w:val="20"/>
              </w:rPr>
              <w:t xml:space="preserve">
Жасұлан Хасенұлы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төрағасының орынбасары (келісу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