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f4c2" w14:textId="a10f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статистика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желтоқсандағы № 890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статистика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статистика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19-IІ, 103-құжат; № 21-I, 121, 125-құжаттар; № 21-ІІ, 130, 132-құжаттар; № 22-І, 140-құжат; № 22-V, 154, 156, 158-құжаттар, 2016 ж., № 6, 45-құжат):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мынадай мазмұндағы 1-4-тармақпен толықтырылсын:</w:t>
      </w:r>
    </w:p>
    <w:p>
      <w:pPr>
        <w:spacing w:after="0"/>
        <w:ind w:left="0"/>
        <w:jc w:val="both"/>
      </w:pPr>
      <w:r>
        <w:rPr>
          <w:rFonts w:ascii="Times New Roman"/>
          <w:b w:val="false"/>
          <w:i w:val="false"/>
          <w:color w:val="000000"/>
          <w:sz w:val="28"/>
        </w:rPr>
        <w:t>
      "1-4. Кенттің, ауылдың, ауылдық округтің әкімдері Қазақстан Республикасының заңнамасына сәйкес:</w:t>
      </w:r>
    </w:p>
    <w:p>
      <w:pPr>
        <w:spacing w:after="0"/>
        <w:ind w:left="0"/>
        <w:jc w:val="both"/>
      </w:pPr>
      <w:r>
        <w:rPr>
          <w:rFonts w:ascii="Times New Roman"/>
          <w:b w:val="false"/>
          <w:i w:val="false"/>
          <w:color w:val="000000"/>
          <w:sz w:val="28"/>
        </w:rPr>
        <w:t>
      1)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2)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3)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xml:space="preserve">
      2.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әкімшілік деректер – алғашқы статистикалық деректерді қоспағанда, әкімшілік дереккөздер қалыптастыратын жеке немесе заңды тұлға бойынша жеке-дара сандық (сан арқылы өлшенетін деректер) және (немесе) сапалық (мәндері белгілі бір қағидат және (немесе) белгі бойынша сараланған) деректер және шаруашылық бойынша есепке алу деректері;";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ұлттық санақ – халық санағы мен ауыл шаруашылығы санағын қамтитын және статистикалық жұмыстар жоспарынан тыс Қазақстан Республикасы Үкіметінің шешімі бойынша жүргізілетін арнайы ұйымдастырылған статистикалық байқау;";</w:t>
      </w:r>
    </w:p>
    <w:p>
      <w:pPr>
        <w:spacing w:after="0"/>
        <w:ind w:left="0"/>
        <w:jc w:val="both"/>
      </w:pPr>
      <w:r>
        <w:rPr>
          <w:rFonts w:ascii="Times New Roman"/>
          <w:b w:val="false"/>
          <w:i w:val="false"/>
          <w:color w:val="000000"/>
          <w:sz w:val="28"/>
        </w:rPr>
        <w:t>
      мынадай мазмұндағы 22-1), 22-2) және 22-3) тармақшалармен толықтырылсын:</w:t>
      </w:r>
    </w:p>
    <w:p>
      <w:pPr>
        <w:spacing w:after="0"/>
        <w:ind w:left="0"/>
        <w:jc w:val="both"/>
      </w:pPr>
      <w:r>
        <w:rPr>
          <w:rFonts w:ascii="Times New Roman"/>
          <w:b w:val="false"/>
          <w:i w:val="false"/>
          <w:color w:val="000000"/>
          <w:sz w:val="28"/>
        </w:rPr>
        <w:t>
      "22-1) халық санағы – белгілі бір уақыт кезіндегі жағдай бойынша респондентті сипаттайтын демографиялық, экономикалық және әлеуметтік деректерді жинау, өңдеу, біріктірілген деректерді талдау және тарату процесін қамтитын статистикалық байқау;</w:t>
      </w:r>
    </w:p>
    <w:p>
      <w:pPr>
        <w:spacing w:after="0"/>
        <w:ind w:left="0"/>
        <w:jc w:val="both"/>
      </w:pPr>
      <w:r>
        <w:rPr>
          <w:rFonts w:ascii="Times New Roman"/>
          <w:b w:val="false"/>
          <w:i w:val="false"/>
          <w:color w:val="000000"/>
          <w:sz w:val="28"/>
        </w:rPr>
        <w:t>
      22-2) ауыл шаруашылығы санағы – ауыл шаруашылығының құрылымы мен жағдайы туралы деректерді жинау, өңдеу, біріктірілген деректерді талдау және тарату процесін қамтитын статистикалық байқау;</w:t>
      </w:r>
    </w:p>
    <w:p>
      <w:pPr>
        <w:spacing w:after="0"/>
        <w:ind w:left="0"/>
        <w:jc w:val="both"/>
      </w:pPr>
      <w:r>
        <w:rPr>
          <w:rFonts w:ascii="Times New Roman"/>
          <w:b w:val="false"/>
          <w:i w:val="false"/>
          <w:color w:val="000000"/>
          <w:sz w:val="28"/>
        </w:rPr>
        <w:t>
      22-3) арнайы құрылған комиссия – ұлттық санаққа дайындыққа және өткізумен байланысты ұйымдастырушылық және нұсқамалық мәселелерді шешу үшін құрылған комиссия;";</w:t>
      </w:r>
    </w:p>
    <w:p>
      <w:pPr>
        <w:spacing w:after="0"/>
        <w:ind w:left="0"/>
        <w:jc w:val="both"/>
      </w:pPr>
      <w:r>
        <w:rPr>
          <w:rFonts w:ascii="Times New Roman"/>
          <w:b w:val="false"/>
          <w:i w:val="false"/>
          <w:color w:val="000000"/>
          <w:sz w:val="28"/>
        </w:rPr>
        <w:t>
      мынадай мазмұндағы 25), 26), 27) және 28) тармақшалармен толықтырылсын:</w:t>
      </w:r>
    </w:p>
    <w:p>
      <w:pPr>
        <w:spacing w:after="0"/>
        <w:ind w:left="0"/>
        <w:jc w:val="both"/>
      </w:pPr>
      <w:r>
        <w:rPr>
          <w:rFonts w:ascii="Times New Roman"/>
          <w:b w:val="false"/>
          <w:i w:val="false"/>
          <w:color w:val="000000"/>
          <w:sz w:val="28"/>
        </w:rPr>
        <w:t>
      "25) интервьюер – жалпымемлекеттік статистикалық байқауларды және ұлттық санақтарды жүргізу кезінде респонденттер мен үй шаруашылықтарына сауалнама жүргізуді жүзеге асыратын адам;</w:t>
      </w:r>
    </w:p>
    <w:p>
      <w:pPr>
        <w:spacing w:after="0"/>
        <w:ind w:left="0"/>
        <w:jc w:val="both"/>
      </w:pPr>
      <w:r>
        <w:rPr>
          <w:rFonts w:ascii="Times New Roman"/>
          <w:b w:val="false"/>
          <w:i w:val="false"/>
          <w:color w:val="000000"/>
          <w:sz w:val="28"/>
        </w:rPr>
        <w:t>
      26) метадеректер – деректер және дереккөздер, әдіснамалар, анықтамалар, жіктелімдер және деректердің сапасы туралы ақпаратты ұсыну арқылы статистикалық деректер мен статистикалық процестерді стандартталған тәсілмен сипаттайтын басқа да құжаттама;</w:t>
      </w:r>
    </w:p>
    <w:p>
      <w:pPr>
        <w:spacing w:after="0"/>
        <w:ind w:left="0"/>
        <w:jc w:val="both"/>
      </w:pPr>
      <w:r>
        <w:rPr>
          <w:rFonts w:ascii="Times New Roman"/>
          <w:b w:val="false"/>
          <w:i w:val="false"/>
          <w:color w:val="000000"/>
          <w:sz w:val="28"/>
        </w:rPr>
        <w:t>
      27) телефон арқылы сауалнама жүргізудің компьютерлендірілген жүйесі – телефон сұхбаты арқылы статистикалық байқауларды жүргізуге мүмкіндік беретін ақпараттық жүйе;</w:t>
      </w:r>
    </w:p>
    <w:p>
      <w:pPr>
        <w:spacing w:after="0"/>
        <w:ind w:left="0"/>
        <w:jc w:val="both"/>
      </w:pPr>
      <w:r>
        <w:rPr>
          <w:rFonts w:ascii="Times New Roman"/>
          <w:b w:val="false"/>
          <w:i w:val="false"/>
          <w:color w:val="000000"/>
          <w:sz w:val="28"/>
        </w:rPr>
        <w:t>
      28) бағаны тіркеу – жалпымемлекеттік статистикалық байқауларды жүргізу кезінде тауарлар мен көрсетілетін қызметтердің бағасы (тарифтері) туралы алғашқы статистикалық деректерді жинау;";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4-1) тармақшамен толықтырылсын:</w:t>
      </w:r>
    </w:p>
    <w:p>
      <w:pPr>
        <w:spacing w:after="0"/>
        <w:ind w:left="0"/>
        <w:jc w:val="both"/>
      </w:pPr>
      <w:r>
        <w:rPr>
          <w:rFonts w:ascii="Times New Roman"/>
          <w:b w:val="false"/>
          <w:i w:val="false"/>
          <w:color w:val="000000"/>
          <w:sz w:val="28"/>
        </w:rPr>
        <w:t>
      "4-1) ұлттық санақты жүргізу бойынша іс-шаралар жоспарын бекітеді;";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6-1) және 6-2) тармақшалармен толықтырылсын:</w:t>
      </w:r>
    </w:p>
    <w:p>
      <w:pPr>
        <w:spacing w:after="0"/>
        <w:ind w:left="0"/>
        <w:jc w:val="both"/>
      </w:pPr>
      <w:r>
        <w:rPr>
          <w:rFonts w:ascii="Times New Roman"/>
          <w:b w:val="false"/>
          <w:i w:val="false"/>
          <w:color w:val="000000"/>
          <w:sz w:val="28"/>
        </w:rPr>
        <w:t>
      "6-1) оның қызметіне қанағаттанушылық деңгейін мониторингтеу мақсатында олар белгілеген тәртіппен және тәсілмен респонденттерге және пайдаланушыларға сауалнама жүргізеді;</w:t>
      </w:r>
    </w:p>
    <w:p>
      <w:pPr>
        <w:spacing w:after="0"/>
        <w:ind w:left="0"/>
        <w:jc w:val="both"/>
      </w:pPr>
      <w:r>
        <w:rPr>
          <w:rFonts w:ascii="Times New Roman"/>
          <w:b w:val="false"/>
          <w:i w:val="false"/>
          <w:color w:val="000000"/>
          <w:sz w:val="28"/>
        </w:rPr>
        <w:t>
      6-2) белгіленген тәртіппен респонденттермен ерікті негізде 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жалпымемлекеттік статистикалық байқауларды жүргізу кезінде тауарлар мен көрсетілетін қызметтер бағасын тіркеу тәртібін әзірлейді және бекітеді;";</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xml:space="preserve">
      "7-1) жалпымемлекеттік статистикалық байқауларды жүргізу кезінде тауарлар мен көрсетілетін қызметтер бағасын тіркеуді жүргізеді;"; </w:t>
      </w:r>
    </w:p>
    <w:p>
      <w:pPr>
        <w:spacing w:after="0"/>
        <w:ind w:left="0"/>
        <w:jc w:val="both"/>
      </w:pPr>
      <w:r>
        <w:rPr>
          <w:rFonts w:ascii="Times New Roman"/>
          <w:b w:val="false"/>
          <w:i w:val="false"/>
          <w:color w:val="000000"/>
          <w:sz w:val="28"/>
        </w:rPr>
        <w:t>
      мынадай мазмұндағы 8-1) және 8-2) тармақшалармен толықтырылсын:</w:t>
      </w:r>
    </w:p>
    <w:p>
      <w:pPr>
        <w:spacing w:after="0"/>
        <w:ind w:left="0"/>
        <w:jc w:val="both"/>
      </w:pPr>
      <w:r>
        <w:rPr>
          <w:rFonts w:ascii="Times New Roman"/>
          <w:b w:val="false"/>
          <w:i w:val="false"/>
          <w:color w:val="000000"/>
          <w:sz w:val="28"/>
        </w:rPr>
        <w:t>
      "8-1) Қазақстан Республикасының қолданыстағы бюджеттік заңнамасына сәйкес өтеулі қызмет көрсету шарты бойынша жалпымемлекеттік статистикалық байқаулар (зерттеулер) және ұлттық санақтар жүргізу кезінде интервьюерлер санын, олар көрсететін қызметтер құнын есептеуді бекітеді;</w:t>
      </w:r>
    </w:p>
    <w:p>
      <w:pPr>
        <w:spacing w:after="0"/>
        <w:ind w:left="0"/>
        <w:jc w:val="both"/>
      </w:pPr>
      <w:r>
        <w:rPr>
          <w:rFonts w:ascii="Times New Roman"/>
          <w:b w:val="false"/>
          <w:i w:val="false"/>
          <w:color w:val="000000"/>
          <w:sz w:val="28"/>
        </w:rPr>
        <w:t>
      8-2) жалпымемлекеттік статистикалық байқаулар (зерттеулер) және ұлттық санақтар жүргізу кезінде адамдарды интервьюерлер ретінде тарту тәртібін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тармақшаларға</w:t>
      </w:r>
      <w:r>
        <w:rPr>
          <w:rFonts w:ascii="Times New Roman"/>
          <w:b w:val="false"/>
          <w:i w:val="false"/>
          <w:color w:val="000000"/>
          <w:sz w:val="28"/>
        </w:rPr>
        <w:t xml:space="preserve"> қазақ тіліндегі мәтінге өзгерістер енгізіледі, орыс тіліндегі мәтін өзгермейді:</w:t>
      </w:r>
    </w:p>
    <w:p>
      <w:pPr>
        <w:spacing w:after="0"/>
        <w:ind w:left="0"/>
        <w:jc w:val="both"/>
      </w:pPr>
      <w:r>
        <w:rPr>
          <w:rFonts w:ascii="Times New Roman"/>
          <w:b w:val="false"/>
          <w:i w:val="false"/>
          <w:color w:val="000000"/>
          <w:sz w:val="28"/>
        </w:rPr>
        <w:t>
      "9) респонденттердің алғашқы статистикалық деректерді ұсыну тәртібін әзірлейді және бекітеді;";</w:t>
      </w:r>
    </w:p>
    <w:p>
      <w:pPr>
        <w:spacing w:after="0"/>
        <w:ind w:left="0"/>
        <w:jc w:val="both"/>
      </w:pPr>
      <w:r>
        <w:rPr>
          <w:rFonts w:ascii="Times New Roman"/>
          <w:b w:val="false"/>
          <w:i w:val="false"/>
          <w:color w:val="000000"/>
          <w:sz w:val="28"/>
        </w:rPr>
        <w:t>
      "14)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етеді;</w:t>
      </w:r>
    </w:p>
    <w:p>
      <w:pPr>
        <w:spacing w:after="0"/>
        <w:ind w:left="0"/>
        <w:jc w:val="both"/>
      </w:pPr>
      <w:r>
        <w:rPr>
          <w:rFonts w:ascii="Times New Roman"/>
          <w:b w:val="false"/>
          <w:i w:val="false"/>
          <w:color w:val="000000"/>
          <w:sz w:val="28"/>
        </w:rPr>
        <w:t>
      15) респонденттерден алғашқы статистикалық деректерді өтеусіз негізде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"15-1) уәкілетті орган белгілеген тәртіппен байланыс операторларынан респонденттер жөнінде байланыс деректерін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уәкілетті орган белгілеген тәртіппен үй шаруашылықтарынан олардың кірістері мен шығыстары туралы қажетті алғашқы статистикалық деректерді өтеулі және өтеусіз негізде алады";</w:t>
      </w:r>
    </w:p>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тармақшаларға</w:t>
      </w:r>
      <w:r>
        <w:rPr>
          <w:rFonts w:ascii="Times New Roman"/>
          <w:b w:val="false"/>
          <w:i w:val="false"/>
          <w:color w:val="000000"/>
          <w:sz w:val="28"/>
        </w:rPr>
        <w:t xml:space="preserve"> өзгерістер енгізіледі, орыс тіліндегі мәтін өзгермейді:</w:t>
      </w:r>
    </w:p>
    <w:p>
      <w:pPr>
        <w:spacing w:after="0"/>
        <w:ind w:left="0"/>
        <w:jc w:val="both"/>
      </w:pPr>
      <w:r>
        <w:rPr>
          <w:rFonts w:ascii="Times New Roman"/>
          <w:b w:val="false"/>
          <w:i w:val="false"/>
          <w:color w:val="000000"/>
          <w:sz w:val="28"/>
        </w:rPr>
        <w:t>
      "17) статистикалық ақпаратты түзу кезінде алғашқы статистикалық деректердің анықтығын растау үшін респонденттерден қосымша ақпаратты талап етеді;</w:t>
      </w:r>
    </w:p>
    <w:p>
      <w:pPr>
        <w:spacing w:after="0"/>
        <w:ind w:left="0"/>
        <w:jc w:val="both"/>
      </w:pPr>
      <w:r>
        <w:rPr>
          <w:rFonts w:ascii="Times New Roman"/>
          <w:b w:val="false"/>
          <w:i w:val="false"/>
          <w:color w:val="000000"/>
          <w:sz w:val="28"/>
        </w:rPr>
        <w:t>
      18) респонденттердің алғашқы статистикалық деректерді бұрмалаулары анықталған кезде респонденттерден алғашқы статистикалық деректерден тұратын статистикалық нысандарға түзетулер енгізуді талап етеді;";</w:t>
      </w:r>
    </w:p>
    <w:p>
      <w:pPr>
        <w:spacing w:after="0"/>
        <w:ind w:left="0"/>
        <w:jc w:val="both"/>
      </w:pPr>
      <w:r>
        <w:rPr>
          <w:rFonts w:ascii="Times New Roman"/>
          <w:b w:val="false"/>
          <w:i w:val="false"/>
          <w:color w:val="000000"/>
          <w:sz w:val="28"/>
        </w:rPr>
        <w:t>
      мынадай мазмұндағы 18-1) тармақшамен толықтырылсын:</w:t>
      </w:r>
    </w:p>
    <w:p>
      <w:pPr>
        <w:spacing w:after="0"/>
        <w:ind w:left="0"/>
        <w:jc w:val="both"/>
      </w:pPr>
      <w:r>
        <w:rPr>
          <w:rFonts w:ascii="Times New Roman"/>
          <w:b w:val="false"/>
          <w:i w:val="false"/>
          <w:color w:val="000000"/>
          <w:sz w:val="28"/>
        </w:rPr>
        <w:t>
      "18-1) уәкілетті орган белгілеген тәртіппен жаңартылған құжатпен расталған ақпарат негізінде статистикалық әдіснаманың кез келген аспектісінің өзгеруі кезінде статистикалық мақсаттар үшін жарияланған ресми статистикалық ақпаратты қайта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статистикалық ақпараттың сапасын қамтамасыз ету үшін мемлекеттік статистика органдарының статистикалық қызметінің уәкілетті орган бекіткен ведомстволық статистикалық байқаулар жөніндегі статистикалық әдіснамаға сәйкестігіне талдау жүргізеді және талдау жүргізу үшін қажетті құжаттарды (ақпаратты) сұратады;";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уәкілетті орган белгілеген тәртіппен жаңартылған құжатпен расталған ақпарат негізінде статистикалық әдіснаманың кез келген аспектісінің өзгеруі кезінде статистикалық мақсаттар үшін жарияланған ресми статистикалық ақпаратты қайта қарайды;";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әкімшілік деректерді жинауға арналған нысандарды, сондай-ақ көрсеткіштерді есептеу әдістемелерін уәкілетті органмен келісу бойынша бекітуге;";</w:t>
      </w:r>
    </w:p>
    <w:p>
      <w:pPr>
        <w:spacing w:after="0"/>
        <w:ind w:left="0"/>
        <w:jc w:val="both"/>
      </w:pPr>
      <w:r>
        <w:rPr>
          <w:rFonts w:ascii="Times New Roman"/>
          <w:b w:val="false"/>
          <w:i w:val="false"/>
          <w:color w:val="000000"/>
          <w:sz w:val="28"/>
        </w:rPr>
        <w:t xml:space="preserve">
      6) 17-баптың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алғашқы статистикалық деректерді ұсынуға:</w:t>
      </w:r>
    </w:p>
    <w:p>
      <w:pPr>
        <w:spacing w:after="0"/>
        <w:ind w:left="0"/>
        <w:jc w:val="both"/>
      </w:pPr>
      <w:r>
        <w:rPr>
          <w:rFonts w:ascii="Times New Roman"/>
          <w:b w:val="false"/>
          <w:i w:val="false"/>
          <w:color w:val="000000"/>
          <w:sz w:val="28"/>
        </w:rPr>
        <w:t xml:space="preserve">
      қағаз жеткізгіште; </w:t>
      </w:r>
    </w:p>
    <w:p>
      <w:pPr>
        <w:spacing w:after="0"/>
        <w:ind w:left="0"/>
        <w:jc w:val="both"/>
      </w:pPr>
      <w:r>
        <w:rPr>
          <w:rFonts w:ascii="Times New Roman"/>
          <w:b w:val="false"/>
          <w:i w:val="false"/>
          <w:color w:val="000000"/>
          <w:sz w:val="28"/>
        </w:rPr>
        <w:t xml:space="preserve">
      заңнамада белгіленген тәртіппен электрондық түрде; </w:t>
      </w:r>
    </w:p>
    <w:p>
      <w:pPr>
        <w:spacing w:after="0"/>
        <w:ind w:left="0"/>
        <w:jc w:val="both"/>
      </w:pPr>
      <w:r>
        <w:rPr>
          <w:rFonts w:ascii="Times New Roman"/>
          <w:b w:val="false"/>
          <w:i w:val="false"/>
          <w:color w:val="000000"/>
          <w:sz w:val="28"/>
        </w:rPr>
        <w:t>
      телефон арқылы сауалнама жүргізудің компьютерлендірілген жүйесі арқылы;</w:t>
      </w:r>
    </w:p>
    <w:p>
      <w:pPr>
        <w:spacing w:after="0"/>
        <w:ind w:left="0"/>
        <w:jc w:val="both"/>
      </w:pPr>
      <w:r>
        <w:rPr>
          <w:rFonts w:ascii="Times New Roman"/>
          <w:b w:val="false"/>
          <w:i w:val="false"/>
          <w:color w:val="000000"/>
          <w:sz w:val="28"/>
        </w:rPr>
        <w:t>
      интервьюердің қағаз жеткізгішті және (немесе) дербес есептеу құрылғысын пайдаланумен респонденттен жеке сауалнама жүргізу арқылы;";</w:t>
      </w:r>
    </w:p>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Статистикалық қызмет мемлекеттік статистика саласындағы уәкілетті орган жоспарланатын жылдың алдыңғы жылының 15 қарашасына дейін бекіткен статистикалық жұмыстар жоспарының негізінде жүзеге асырылады."; </w:t>
      </w:r>
    </w:p>
    <w:p>
      <w:pPr>
        <w:spacing w:after="0"/>
        <w:ind w:left="0"/>
        <w:jc w:val="both"/>
      </w:pPr>
      <w:r>
        <w:rPr>
          <w:rFonts w:ascii="Times New Roman"/>
          <w:b w:val="false"/>
          <w:i w:val="false"/>
          <w:color w:val="000000"/>
          <w:sz w:val="28"/>
        </w:rPr>
        <w:t xml:space="preserve">
      8) 23-1-баптың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 тіліндегі мәтінге өзгерістер енгізіледі, орыс тіліндегі мәтін өзгермейді:</w:t>
      </w:r>
    </w:p>
    <w:p>
      <w:pPr>
        <w:spacing w:after="0"/>
        <w:ind w:left="0"/>
        <w:jc w:val="both"/>
      </w:pPr>
      <w:r>
        <w:rPr>
          <w:rFonts w:ascii="Times New Roman"/>
          <w:b w:val="false"/>
          <w:i w:val="false"/>
          <w:color w:val="000000"/>
          <w:sz w:val="28"/>
        </w:rPr>
        <w:t>
      "1) жалпымемлекеттік статистикалық байқаулар және ұлттық санақтар кезінде алынған, аумақтық статистика органдары мен респонденттер ұсынған алғашқы статистикалық деректерді жинау, өңдеу және оларды электрондық түрде сақтау;".</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