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448d" w14:textId="3c14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№ 66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30 маусымдағы № 403 қаулысы. Күші жойылды - Қазақстан Республикасы Үкіметінің 2025 жылғы 21 мамырдағы № 353 қаулысымен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21.05.2025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енгізіледi және 01.01.2025 бастап туындаған құқықтық қатынастарға қолданылады)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№ 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8, 28-құжат)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Ұлттық қорын орналастыру үшін материалдық емес активтерді қоспағанда, рұқсат етілген қаржы құралдарының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 орналастыру үшін материалдық емес активтерді қоспағанда, рұқсат етілген қаржы құралдарының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Шетелдік, оның ішінде шетелдік қаржы нарықтарында айналыстағы құралдар: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және агенттік бағалы қағаздар;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және агенттік бағалы қағаздарға инвестициялау шеңберінде муниципалдық бағалы қағаздар;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халықаралық қаржы ұйымдарының (ХҚҰ) бағалы қағаздары;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корпоративтік бағалы қағаздар;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корпоративтік бағалы қағаздарға инвестициялау шеңберінде айырбасталатын бағалы қағаздар;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жылжымайтын мүлік (MBS) және активтер (ABS) кепілдікке қойылған бағалы қағаздар;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акциялар;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репо және кері репо операциялары;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шетел валютасындағы және алтындағы депозиттер (салымдар);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кепіл арқылы бағалы қағаздарды қарызға беру (securities lending);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туынды қаржы құралдары;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құрылымдық өнімдер;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валюталар;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ақша нарығы қорлары;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құймадағы және металл шоттардағы алтын;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биржалық инвестициялық қорлар (ETFs);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балама құралдар;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арнайы мақсаттағы компаниялар мен әріптестіктердің акциялары мен үлестері (SPV – special purpose vehicle).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