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f272" w14:textId="d04f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ақпандағы № 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2016 жылғы наурыздағы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Демалыс күні 2016 жылғы сенбі 5 наурыздан 2016 жылғы дүйсенбі 7 наурызға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2016 жылғы 7 наурызда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