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4f272" w14:textId="d04f2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Демалыс күнін ауыстыру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15 ақпандағы № 67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Еңбекшілердің демалысы үшін қолайлы жағдайлар жасау және 2016 жылғы наурыздағы жұмыс уақытын ұтымды пайдалану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Демалыс күні 2016 жылғы сенбі 5 наурыздан 2016 жылғы дүйсенбі 7 наурызға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Қажетті өнім шығару, қаржылықты қоса алғанда, қызметтер көрсету, сондай-ақ құрылыс объектілерін іске қосу үшін еңбек, материалдық және қаржы ресурстарымен қамтамасыз етілген ұйымдарға кәсіподақ ұйымдарымен келісім бойынша 2016 жылғы 7 наурызда жұмыс жүргізуге құқық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күнгі жұмыс Қазақстан Республикасының қолданыстағы заңнамасына сәйкес өтеледі.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Премьер-Министрі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