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487f0" w14:textId="2e487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денсаулығын сақтау мәселелері бойынша сектораралық және ведомствоаралық өзара іс-қимылды іске асыруға 2015 жылға қаражат бөлу туралы</w:t>
      </w:r>
    </w:p>
    <w:p>
      <w:pPr>
        <w:spacing w:after="0"/>
        <w:ind w:left="0"/>
        <w:jc w:val="both"/>
      </w:pPr>
      <w:r>
        <w:rPr>
          <w:rFonts w:ascii="Times New Roman"/>
          <w:b w:val="false"/>
          <w:i w:val="false"/>
          <w:color w:val="000000"/>
          <w:sz w:val="28"/>
        </w:rPr>
        <w:t>Қазақстан Республикасы Үкіметінің 2015 жылғы 19 наурыздағы № 149 қаулысы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қаулы 2015 жылғы 1 қаңтардан бастап қолданысқа енгізіледі.</w:t>
      </w:r>
    </w:p>
    <w:bookmarkStart w:name="z5" w:id="0"/>
    <w:p>
      <w:pPr>
        <w:spacing w:after="0"/>
        <w:ind w:left="0"/>
        <w:jc w:val="both"/>
      </w:pPr>
      <w:r>
        <w:rPr>
          <w:rFonts w:ascii="Times New Roman"/>
          <w:b w:val="false"/>
          <w:i w:val="false"/>
          <w:color w:val="000000"/>
          <w:sz w:val="28"/>
        </w:rPr>
        <w:t>      «2015 - 2017 жылдарға арналған республикалық бюджет туралы» 2014 жылғы 28 қарашадағы Қазақстан Республикасы Заңының </w:t>
      </w:r>
      <w:r>
        <w:rPr>
          <w:rFonts w:ascii="Times New Roman"/>
          <w:b w:val="false"/>
          <w:i w:val="false"/>
          <w:color w:val="000000"/>
          <w:sz w:val="28"/>
        </w:rPr>
        <w:t>20-бабына</w:t>
      </w:r>
      <w:r>
        <w:rPr>
          <w:rFonts w:ascii="Times New Roman"/>
          <w:b w:val="false"/>
          <w:i w:val="false"/>
          <w:color w:val="000000"/>
          <w:sz w:val="28"/>
        </w:rPr>
        <w:t xml:space="preserve"> және «Қазақстан Республикасының денсаулық сақтау саласын дамытудың 2011 - 2015 жылдарға арналған «Саламатты Қазақстан» мемлекеттік бағдарламасын бекіту туралы» Қазақстан Республикасы Президентінің 2010 жылғы 29 қарашадағы № 1113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азаматтардың денсаулығын сақтау мәселелері бойынша сектораралық және ведомствоаралық өзара іс-қимылды іске асыруға 2015 жылға қаражат бөлінсін.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және әлеуметтік даму министрлігі заңнамада белгіленген тәртіппен ағымдағы нысаналы трансферттерді аударуды қамтамасыз етсін.</w:t>
      </w:r>
      <w:r>
        <w:br/>
      </w:r>
      <w:r>
        <w:rPr>
          <w:rFonts w:ascii="Times New Roman"/>
          <w:b w:val="false"/>
          <w:i w:val="false"/>
          <w:color w:val="000000"/>
          <w:sz w:val="28"/>
        </w:rPr>
        <w:t>
</w:t>
      </w:r>
      <w:r>
        <w:rPr>
          <w:rFonts w:ascii="Times New Roman"/>
          <w:b w:val="false"/>
          <w:i w:val="false"/>
          <w:color w:val="000000"/>
          <w:sz w:val="28"/>
        </w:rPr>
        <w:t>
      3. Орталық мемлекеттік және жергілікті атқарушы органдар тоқсан сайын, есепті кезеңнен кейінгі айдың 5 күніне дейін Қазақстан Республикасы Денсаулық сақтау және әлеуметтік даму министрлігіне азаматтардың денсаулығын сақтау мәселелері бойынша сектораралық және ведомствоаралық өзара іс-қимылдың іске асырылу барысы туралы есеп берсін.</w:t>
      </w:r>
      <w:r>
        <w:br/>
      </w:r>
      <w:r>
        <w:rPr>
          <w:rFonts w:ascii="Times New Roman"/>
          <w:b w:val="false"/>
          <w:i w:val="false"/>
          <w:color w:val="000000"/>
          <w:sz w:val="28"/>
        </w:rPr>
        <w:t>
</w:t>
      </w:r>
      <w:r>
        <w:rPr>
          <w:rFonts w:ascii="Times New Roman"/>
          <w:b w:val="false"/>
          <w:i w:val="false"/>
          <w:color w:val="000000"/>
          <w:sz w:val="28"/>
        </w:rPr>
        <w:t>
      4. Қазақстан Республикасы Денсаулық сақтау және әлеуметтік даму министрлігі жартыжылдық қорытындылары бойынша, есепті кезеңнен кейінгі айдың 10 күніне қарай Қазақстан Республикасының Үкіметіне азаматтардың денсаулығын сақтау мәселелері бойынша сектораралық және ведомствоаралық өзара іс-қимылдың іске асырылу барысы туралы ақпарат берсін.</w:t>
      </w:r>
      <w:r>
        <w:br/>
      </w:r>
      <w:r>
        <w:rPr>
          <w:rFonts w:ascii="Times New Roman"/>
          <w:b w:val="false"/>
          <w:i w:val="false"/>
          <w:color w:val="000000"/>
          <w:sz w:val="28"/>
        </w:rPr>
        <w:t>
</w:t>
      </w:r>
      <w:r>
        <w:rPr>
          <w:rFonts w:ascii="Times New Roman"/>
          <w:b w:val="false"/>
          <w:i w:val="false"/>
          <w:color w:val="000000"/>
          <w:sz w:val="28"/>
        </w:rPr>
        <w:t>
      5. Осы қаулы 2015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19 наурыздағы </w:t>
      </w:r>
      <w:r>
        <w:br/>
      </w:r>
      <w:r>
        <w:rPr>
          <w:rFonts w:ascii="Times New Roman"/>
          <w:b w:val="false"/>
          <w:i w:val="false"/>
          <w:color w:val="000000"/>
          <w:sz w:val="28"/>
        </w:rPr>
        <w:t xml:space="preserve">
№ 149 қаулысына     </w:t>
      </w:r>
      <w:r>
        <w:br/>
      </w:r>
      <w:r>
        <w:rPr>
          <w:rFonts w:ascii="Times New Roman"/>
          <w:b w:val="false"/>
          <w:i w:val="false"/>
          <w:color w:val="000000"/>
          <w:sz w:val="28"/>
        </w:rPr>
        <w:t xml:space="preserve">
қосымша         </w:t>
      </w:r>
    </w:p>
    <w:bookmarkEnd w:id="1"/>
    <w:bookmarkStart w:name="z3" w:id="2"/>
    <w:p>
      <w:pPr>
        <w:spacing w:after="0"/>
        <w:ind w:left="0"/>
        <w:jc w:val="left"/>
      </w:pPr>
      <w:r>
        <w:rPr>
          <w:rFonts w:ascii="Times New Roman"/>
          <w:b/>
          <w:i w:val="false"/>
          <w:color w:val="000000"/>
        </w:rPr>
        <w:t xml:space="preserve"> 
Азаматтардың денсаулығын сақтау мәселелері бойынша сектораралық және ведомствоаралық өзара іс-қимылды іске асыруға 2015 жылға қаражат бөлу</w:t>
      </w:r>
    </w:p>
    <w:bookmarkEnd w:id="2"/>
    <w:p>
      <w:pPr>
        <w:spacing w:after="0"/>
        <w:ind w:left="0"/>
        <w:jc w:val="both"/>
      </w:pPr>
      <w:r>
        <w:rPr>
          <w:rFonts w:ascii="Times New Roman"/>
          <w:b w:val="false"/>
          <w:i w:val="false"/>
          <w:color w:val="ff0000"/>
          <w:sz w:val="28"/>
        </w:rPr>
        <w:t xml:space="preserve">      Ескерту. Қосымша жаңа редакцияда - ҚР Үкіметінің 25.12.2015 </w:t>
      </w:r>
      <w:r>
        <w:rPr>
          <w:rFonts w:ascii="Times New Roman"/>
          <w:b w:val="false"/>
          <w:i w:val="false"/>
          <w:color w:val="ff0000"/>
          <w:sz w:val="28"/>
        </w:rPr>
        <w:t>№ 1065</w:t>
      </w:r>
      <w:r>
        <w:rPr>
          <w:rFonts w:ascii="Times New Roman"/>
          <w:b w:val="false"/>
          <w:i w:val="false"/>
          <w:color w:val="ff0000"/>
          <w:sz w:val="28"/>
        </w:rPr>
        <w:t xml:space="preserve"> (01.01.2015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7000"/>
        <w:gridCol w:w="3857"/>
        <w:gridCol w:w="2429"/>
      </w:tblGrid>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Іс-шаралардың атауы</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мемлекеттік органдар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5.1.1-мақсат. Қауіпті мінез-құлық факторларын бақылау профилактикасы және оны күшейтуге кешендік ұстаным арқылы саламатты өмір салтын қалыптастыру</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спорт түрлері бойынша жыл сайын салалық спартакиадалар ұйымдастыру және өткізу</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57 196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деңгейде денсаулық сақтау саласын дамыту мәселелеріне арналған мемлекеттік және орыс тілдерінде 2011 – 2015 жылдарға арналған «Саламатты Қазақстан» мемлекеттік телевизиялық бағдарламасын жасау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5.1.2-мақсат. Халықтың дұрыс тамақтануын қамтамасыз ету және тамақтануға байланысты аурулардың профилактикасы</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Дұрыс тамақтану мәселелері бойынша ақпараттық-насихаттау науқанын жүргізу</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дұрыс тамақтану дағдыларын және тамақ өнімдерінің қауіпсіздігін қалыптастыру</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49 917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Дұрыс тамақтану мәселелері бойынша бейне және аудиороликтер шығару</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5.1.4-мақсат. Жол-көлік жарақаттанушылығы және одан болатын өлімді төмендету</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қауіпсіздігі проблемалары бойынша қоғамдық пікірге мониторинг жүргізу</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1 669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қозғалысы қауіпсіздігі мәселелері бойынша әлеуметтік роликтер дайындау және орталық, республикалық телеарналарда олардың прокатын қамтамасыз ету</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24 720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қозғалысы қауіпсіздігінің өзекті мәселелері бойынша республикалық телеарнада мамандандырылған бағдарлама әзірлеу</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қозғалысының қауіпсіздігін қамтамасыз ету проблемалары бойынша буклеттер, ақпараттық материалдар шығару</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5.1.5-мақсат. Табиғи және техногендік сипаттағы төтенше жағдайлар кезінде зардап шеккендер арасындағы қайтымсыз шығындарды төмендету</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Трассада шұғыл медициналық-құтқару көмегін көрсету бойынша 40 трассалық пункттің жұмыс істеуі</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787 373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 тікұшақтарды пайдалануды қамтамасыз ету үшін 2 ангар сатып алу</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5.1.6-мақсат. Пенитенциарлық жүйеде туберкулезбен және АИТВ/ЖИТС-пен сырқаттанушылықтың және одан болатын өлім деңгейін төмендету</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АИТВ/ЖИТС мәселелері бойынша жұмыс істейтін ҮЕҰ әлеуетін арттыру, мемлекеттік және үкіметтік емес ұйымдар арасындағы өзара іс-қимылды нығайту</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1 425</w:t>
            </w:r>
          </w:p>
        </w:tc>
      </w:tr>
      <w:tr>
        <w:trPr>
          <w:trHeight w:val="150" w:hRule="atLeast"/>
        </w:trPr>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Қамауда ұстау орындарында АИТВ инфекциясының профилактикасы бағдарламасын іске асыру және бас бостандығынан айыру орындарынан босатылатын адамдарға әлеуметтік қолдау көрсету бағдарламаларын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32 724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2 709</w:t>
            </w:r>
          </w:p>
        </w:tc>
      </w:tr>
      <w:tr>
        <w:trPr>
          <w:trHeight w:val="30" w:hRule="atLeast"/>
        </w:trPr>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енгізу. Бас бостандығынан айыру орындарында АИТВ/ЖИТС-ке қарсы күрес үшін ҮЕҰ әлеуетін дамыту*</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1 359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1 115 542</w:t>
            </w:r>
          </w:p>
        </w:tc>
      </w:tr>
    </w:tbl>
    <w:bookmarkStart w:name="z2" w:id="3"/>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Бас бостандығынан айыру орындарындағы адамдар мен одан босап шыққан адамдар арасында АИТВ инфекциясының профилактикасы жөніндегі іс-шараларды және көрсетілетін қызметтерді сатып алуды облыстардың, Астана және Алматы қалаларының жергілікті уәкілетті денсаулық сақтау органдары Қазақстан Республикасының заңнамасына сәйкес жүзеге асырады.</w:t>
      </w:r>
      <w:r>
        <w:br/>
      </w:r>
      <w:r>
        <w:rPr>
          <w:rFonts w:ascii="Times New Roman"/>
          <w:b w:val="false"/>
          <w:i w:val="false"/>
          <w:color w:val="000000"/>
          <w:sz w:val="28"/>
        </w:rPr>
        <w:t>
</w:t>
      </w:r>
      <w:r>
        <w:rPr>
          <w:rFonts w:ascii="Times New Roman"/>
          <w:b w:val="false"/>
          <w:i w:val="false"/>
          <w:color w:val="000000"/>
          <w:sz w:val="28"/>
        </w:rPr>
        <w:t>
      Аббревиатуралардың толық жазылуы:</w:t>
      </w:r>
      <w:r>
        <w:br/>
      </w:r>
      <w:r>
        <w:rPr>
          <w:rFonts w:ascii="Times New Roman"/>
          <w:b w:val="false"/>
          <w:i w:val="false"/>
          <w:color w:val="000000"/>
          <w:sz w:val="28"/>
        </w:rPr>
        <w:t>
      ІІМ - Қазақстан Республикасы Ішкі істер министрлігі</w:t>
      </w:r>
      <w:r>
        <w:br/>
      </w:r>
      <w:r>
        <w:rPr>
          <w:rFonts w:ascii="Times New Roman"/>
          <w:b w:val="false"/>
          <w:i w:val="false"/>
          <w:color w:val="000000"/>
          <w:sz w:val="28"/>
        </w:rPr>
        <w:t>
      ДСӘДМ - Қазақстан Республикасы Денсаулық сақтау және әлеуметтік даму министрлігі</w:t>
      </w:r>
      <w:r>
        <w:br/>
      </w:r>
      <w:r>
        <w:rPr>
          <w:rFonts w:ascii="Times New Roman"/>
          <w:b w:val="false"/>
          <w:i w:val="false"/>
          <w:color w:val="000000"/>
          <w:sz w:val="28"/>
        </w:rPr>
        <w:t>
      МСМ - Қазақстан Республикасы Мәдениет және спорт министрлігі</w:t>
      </w:r>
      <w:r>
        <w:br/>
      </w:r>
      <w:r>
        <w:rPr>
          <w:rFonts w:ascii="Times New Roman"/>
          <w:b w:val="false"/>
          <w:i w:val="false"/>
          <w:color w:val="000000"/>
          <w:sz w:val="28"/>
        </w:rPr>
        <w:t xml:space="preserve">
      ҰЭМ – Қазақстан Республикасы Ұлттық экономика министрлігі </w:t>
      </w:r>
      <w:r>
        <w:br/>
      </w:r>
      <w:r>
        <w:rPr>
          <w:rFonts w:ascii="Times New Roman"/>
          <w:b w:val="false"/>
          <w:i w:val="false"/>
          <w:color w:val="000000"/>
          <w:sz w:val="28"/>
        </w:rPr>
        <w:t>
      ИДМ – Қазақстан Республикасы Инвестициялар және даму министрлігі</w:t>
      </w:r>
      <w:r>
        <w:br/>
      </w:r>
      <w:r>
        <w:rPr>
          <w:rFonts w:ascii="Times New Roman"/>
          <w:b w:val="false"/>
          <w:i w:val="false"/>
          <w:color w:val="000000"/>
          <w:sz w:val="28"/>
        </w:rPr>
        <w:t>
      ҮЕҰ - үкіметтік емес ұйымдар</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