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27f0" w14:textId="4492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 өткеру кезiнде қаза тапқан немесе әскери қызмет міндеттерін орындау нәтижесінде алған мертiгуден (жараланудан, жарақаттанудан, контузия алудан), ауырудан қайтыс болған әскери қызметшiлердің мәйiтін тасымалдауға дайындаумен, мәйiтті тасымалдаумен, жерлеумен, құлпытасын жасаумен және орнатумен байланысты шығыстарды өтеу мөлшерін бекіту туралы</w:t>
      </w:r>
    </w:p>
    <w:p>
      <w:pPr>
        <w:spacing w:after="0"/>
        <w:ind w:left="0"/>
        <w:jc w:val="both"/>
      </w:pPr>
      <w:r>
        <w:rPr>
          <w:rFonts w:ascii="Times New Roman"/>
          <w:b w:val="false"/>
          <w:i w:val="false"/>
          <w:color w:val="000000"/>
          <w:sz w:val="28"/>
        </w:rPr>
        <w:t>Қазақстан Республикасы Үкіметінің 2012 жылғы 19 сәуірдегі № 493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02.06.2025 </w:t>
      </w:r>
      <w:r>
        <w:rPr>
          <w:rFonts w:ascii="Times New Roman"/>
          <w:b w:val="false"/>
          <w:i w:val="false"/>
          <w:color w:val="ff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19.05.2025 бастап туындаған құқықтық қатынастарға қолданылады) қаулысымен.</w:t>
      </w:r>
    </w:p>
    <w:bookmarkStart w:name="z1"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51-бабының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28.02.2024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Әскери қызмет өткеру кезінде қаза тапқан немесе әскери қызмет міндеттерін орындау нәтижесінде алған мертігуден (жараланудан, жарақаттанудан, контузия алудан), ауырудан қайтыс болған әскери қызметшілердің мәйітін тасымалдауға дайындаумен, мәйітті тасымалдаумен, жерлеумен, құлпытасын жасаумен және орнатумен байланысты шығыстар айлық есептік көрсеткіштің сексен еселенген мөлшерінде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02.06.2025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19.05.2025 бастап туындаған құқықтық қатынастарға қолданылады)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"Әскери қызметтi өткеру кезiнде қаза тапқан немесе мертiгу (жаралану, жарақат алу, контузия), ауру салдарынан қайтыс болған әскери қызметшiлердiң, әскери жиындарға шақырылған әскери мiндеттiлердiң мәйiттерiн жеткiзудi әзiрлеуге, мәйiттерiн жеткiзуге, жерлеуге, құлпытас дайындауға және оны орнатуға байланысты шығыстар туралы" Қазақстан Республикасы Үкiметiнiң 2004 жылғы 13 ақпандағы № 174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2004 ж., № 8, 99-құжат)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жарияланғанынан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