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f5df" w14:textId="38ef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Таратылған ақпараттық жүйе нысанында Тәуелсіз Мемлекеттер Достастығына қатысушы мемлекеттердің инновациялық қызметінің ақпараттық инфрақұрылымын және "Тәуелсіз Мемлекеттер Достастығына қатысушы мемлекеттердің инновациялық қызметі үшін ақпарат" Тәуелсіз Мемлекеттер Достастығы порталын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16 мамырдағы № 518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Таратылған ақпараттық жүйе нысанында Тәуелсіз Мемлекеттер Достастығына қатысушы мемлекеттердің инновациялық қызметінің ақпараттық инфрақұрылымын және «Тәуелсіз Мемлекеттер Достастығына қатысушы мемлекеттердің инновациялық қызметі үшін ақпарат» Тәуелсіз Мемлекеттер Достастығы порталын құру туралы келісімнің жобасы мақұлдансын.</w:t>
      </w:r>
      <w:r>
        <w:br/>
      </w:r>
      <w:r>
        <w:rPr>
          <w:rFonts w:ascii="Times New Roman"/>
          <w:b w:val="false"/>
          <w:i w:val="false"/>
          <w:color w:val="000000"/>
          <w:sz w:val="28"/>
        </w:rPr>
        <w:t>
      2. Қағидаттық сипаты жоқ өзгерістер мен толықтырулар енгізу құқығымен Таратылған ақпараттық жүйе нысанында Тәуелсіз Мемлекеттер Достастығына қатысушы мемлекеттердің инновациялық қызметінің ақпараттық инфрақұрылымын және «Тәуелсіз Мемлекеттер Достастығына қатысушы мемлекеттердің инновациялық қызметі үшін ақпарат» Тәуелсіз Мемлекеттер Достастығы порталын құру туралы келісімге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16 мамырдағы</w:t>
      </w:r>
      <w:r>
        <w:br/>
      </w:r>
      <w:r>
        <w:rPr>
          <w:rFonts w:ascii="Times New Roman"/>
          <w:b w:val="false"/>
          <w:i w:val="false"/>
          <w:color w:val="000000"/>
          <w:sz w:val="28"/>
        </w:rPr>
        <w:t xml:space="preserve">
№ 518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Таратылған ақпараттық жүйе нысанында Тәуелсіз Мемлекеттер</w:t>
      </w:r>
      <w:r>
        <w:br/>
      </w:r>
      <w:r>
        <w:rPr>
          <w:rFonts w:ascii="Times New Roman"/>
          <w:b/>
          <w:i w:val="false"/>
          <w:color w:val="000000"/>
        </w:rPr>
        <w:t>
Достастығына қатысушы мемлекеттердің инновациялық қызметінің</w:t>
      </w:r>
      <w:r>
        <w:br/>
      </w:r>
      <w:r>
        <w:rPr>
          <w:rFonts w:ascii="Times New Roman"/>
          <w:b/>
          <w:i w:val="false"/>
          <w:color w:val="000000"/>
        </w:rPr>
        <w:t>
ақпараттық инфрақұрылымын және «Тәуелсіз Мемлекеттер</w:t>
      </w:r>
      <w:r>
        <w:br/>
      </w:r>
      <w:r>
        <w:rPr>
          <w:rFonts w:ascii="Times New Roman"/>
          <w:b/>
          <w:i w:val="false"/>
          <w:color w:val="000000"/>
        </w:rPr>
        <w:t>
Достастығына қатысушы мемлекеттердің инновациялық қызметі үшін</w:t>
      </w:r>
      <w:r>
        <w:br/>
      </w:r>
      <w:r>
        <w:rPr>
          <w:rFonts w:ascii="Times New Roman"/>
          <w:b/>
          <w:i w:val="false"/>
          <w:color w:val="000000"/>
        </w:rPr>
        <w:t>
ақпарат» Тәуелсіз Мемлекеттер Достастығы порталын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r>
        <w:br/>
      </w:r>
      <w:r>
        <w:rPr>
          <w:rFonts w:ascii="Times New Roman"/>
          <w:b w:val="false"/>
          <w:i w:val="false"/>
          <w:color w:val="000000"/>
          <w:sz w:val="28"/>
        </w:rPr>
        <w:t>
      Тәуелсіз Мемлекеттер Достастығына (бұдан әрі - ТМД) қатысушы мемлекеттердің инновациялық қызметінің ақпараттық инфрақұрылымын құру, дамыту және жетілдіру қажеттігін түсіне отырып,</w:t>
      </w:r>
      <w:r>
        <w:br/>
      </w:r>
      <w:r>
        <w:rPr>
          <w:rFonts w:ascii="Times New Roman"/>
          <w:b w:val="false"/>
          <w:i w:val="false"/>
          <w:color w:val="000000"/>
          <w:sz w:val="28"/>
        </w:rPr>
        <w:t>
      инновациялық интеграция үдерістерінің тиімділігін арттыру, инновациялық қызмет субъектілерінің жедел және дұрыс ақпаратты алуын жылдамдату үшін қолайлы жағдайлар жасауды қалай отырып,</w:t>
      </w:r>
      <w:r>
        <w:br/>
      </w:r>
      <w:r>
        <w:rPr>
          <w:rFonts w:ascii="Times New Roman"/>
          <w:b w:val="false"/>
          <w:i w:val="false"/>
          <w:color w:val="000000"/>
          <w:sz w:val="28"/>
        </w:rPr>
        <w:t>
      осы Келісімге қатысушы мемлекеттердің ұлттық ақпараттық жүйелері мен электрондық ресурстары негізінде таратылған интеграцияланған ақпараттық жүйені қалыптастыру жөнінде шаралар қабылдаудың маңыздылығын түсіне отырып,</w:t>
      </w:r>
      <w:r>
        <w:br/>
      </w:r>
      <w:r>
        <w:rPr>
          <w:rFonts w:ascii="Times New Roman"/>
          <w:b w:val="false"/>
          <w:i w:val="false"/>
          <w:color w:val="000000"/>
          <w:sz w:val="28"/>
        </w:rPr>
        <w:t>
      1998 жылғы 11 қыркүйектегі ТМД-ға қатысушы мемлекеттердің ашық ғылыми-техникалық ақпаратқа еркін қол жеткізу және алмасу тәртібі туралы келісімінің, 2009 жылғы 13 наурыздағы ТМД Экономикалық кеңесінің шешімімен мақұлданған, инновациялық саладағы ТМД-ға қатысушы мемлекеттердің бағдарламалары мен жобаларын ғылыми-ақпараттық қамтамасыз ету тұжырымдамасының ережелерін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мағыналары бар:</w:t>
      </w:r>
      <w:r>
        <w:br/>
      </w:r>
      <w:r>
        <w:rPr>
          <w:rFonts w:ascii="Times New Roman"/>
          <w:b w:val="false"/>
          <w:i w:val="false"/>
          <w:color w:val="000000"/>
          <w:sz w:val="28"/>
        </w:rPr>
        <w:t>
      1) инновациялық инфрақұрылым - инновациялық (қаржылық, консалтингтік, маркетингтік, ақпараттық-коммуникативтік, заңдық, білім беру және т.б.) қызметті қамтамасыз ету жөніндегі қызметтерді ұсынатын кез келген меншік нысанындағы кәсіпорындардың, ұйымдардың, мекемелердің, олардың бірлестіктерінің, қауымдастықтардың жиынтығы;</w:t>
      </w:r>
      <w:r>
        <w:br/>
      </w:r>
      <w:r>
        <w:rPr>
          <w:rFonts w:ascii="Times New Roman"/>
          <w:b w:val="false"/>
          <w:i w:val="false"/>
          <w:color w:val="000000"/>
          <w:sz w:val="28"/>
        </w:rPr>
        <w:t>
      2) инновациялық қызметтің ақпараттық инфрақұрылымы - бір-бірімен байланыста және қатынаста болатын, инновациялық қызметке ақпараттық қызмет көрсетуді қамтамасыз етуге бағытталған біртұтастықты құрайтын көптеген заңды тұлғалар, ресурстар, құралдар және басқа да элементтер;</w:t>
      </w:r>
      <w:r>
        <w:br/>
      </w:r>
      <w:r>
        <w:rPr>
          <w:rFonts w:ascii="Times New Roman"/>
          <w:b w:val="false"/>
          <w:i w:val="false"/>
          <w:color w:val="000000"/>
          <w:sz w:val="28"/>
        </w:rPr>
        <w:t>
      3) ақпараттық кеңістік - ұйымдар мен азаматтардың ақпараттық өзара іс-қимылын, сондай-ақ олардың ақпараттық қажеттіліктерін қанағаттандыруды қамтамасыз ететін ақпараттық ресурстардың, ақпараттық жүйелердің және технологиялардың, ақпараттық-телекоммуникациялық инфрақұрылымның жиынтығы;</w:t>
      </w:r>
      <w:r>
        <w:br/>
      </w:r>
      <w:r>
        <w:rPr>
          <w:rFonts w:ascii="Times New Roman"/>
          <w:b w:val="false"/>
          <w:i w:val="false"/>
          <w:color w:val="000000"/>
          <w:sz w:val="28"/>
        </w:rPr>
        <w:t>
      4) ақпараттық ресурстар - деректер базасын және банкін қамтитын құжатталған ақпараттың ұйымдасқан жиынтығы, ақпараттық жүйелердегі ақпараттық материалдардың (құжаттардың) басқа да жиынтықтары;</w:t>
      </w:r>
      <w:r>
        <w:br/>
      </w:r>
      <w:r>
        <w:rPr>
          <w:rFonts w:ascii="Times New Roman"/>
          <w:b w:val="false"/>
          <w:i w:val="false"/>
          <w:color w:val="000000"/>
          <w:sz w:val="28"/>
        </w:rPr>
        <w:t>
      5) ақпараттық жүйе - ақпараттық үдерістерді іске асыратын ақпараттық ресурстардың, ақпараттық технологиялар мен бағдарламалық-техникалық құралдар кешенінің жиынтығы;</w:t>
      </w:r>
      <w:r>
        <w:br/>
      </w:r>
      <w:r>
        <w:rPr>
          <w:rFonts w:ascii="Times New Roman"/>
          <w:b w:val="false"/>
          <w:i w:val="false"/>
          <w:color w:val="000000"/>
          <w:sz w:val="28"/>
        </w:rPr>
        <w:t>
      6) метадеректер - ақпараттық объектілер мен олардың арасындағы қатынастар (байланыстар) түрлері сипаттамаларының формальданған жиынтығы;</w:t>
      </w:r>
      <w:r>
        <w:br/>
      </w:r>
      <w:r>
        <w:rPr>
          <w:rFonts w:ascii="Times New Roman"/>
          <w:b w:val="false"/>
          <w:i w:val="false"/>
          <w:color w:val="000000"/>
          <w:sz w:val="28"/>
        </w:rPr>
        <w:t>
      7)  портал - деректер қорларына және басқа да ақпараттық жүйелерге сервистердің, ақпараттық объектілердің, веб-интерфейстердің кең жиынтығына орталықтандырылған, құрылымданған және бірегейленген қолжетімділікті қамтамасыз ететін ақпараттық жүйе (сайт немесе сайттар жиынтығы);</w:t>
      </w:r>
      <w:r>
        <w:br/>
      </w:r>
      <w:r>
        <w:rPr>
          <w:rFonts w:ascii="Times New Roman"/>
          <w:b w:val="false"/>
          <w:i w:val="false"/>
          <w:color w:val="000000"/>
          <w:sz w:val="28"/>
        </w:rPr>
        <w:t>
       8) навигация жүйесі - ғылыми-ақпараттық деректер мен ресурстар жиынтығына телекоммуникациялық қол жеткізудің ұйымдасқан түрде реттелген жүйесі;</w:t>
      </w:r>
      <w:r>
        <w:br/>
      </w:r>
      <w:r>
        <w:rPr>
          <w:rFonts w:ascii="Times New Roman"/>
          <w:b w:val="false"/>
          <w:i w:val="false"/>
          <w:color w:val="000000"/>
          <w:sz w:val="28"/>
        </w:rPr>
        <w:t>
      9) таратылған ақпараттық жүйе - қол жеткізу бірыңғай құқықтық, ұйымдық және технологиялық қағидаттар негізінде жүзеге асырылатын ашық деректер қорының жүйелі түрде ұйымдастырылған жиынтығы.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Мемлекетаралық инновациялық ынтымақтастықты одан әрі дамыту және ТМД-ға қатысушы мемлекеттердің инновациялық қызметін өзара ақпараттық қолдауды кеңейту үшін жағдай жасау мақсатында Тараптар осы Келісімге қатысушы мемлекеттердің заңнамасына сәйкес таратылған интеграцияланған ақпараттың жүйе және «ТМД-ға қатысушы мемлекеттердің инновациялық қызметі үшін ақпарат» ТМД порталы нысанында ТМД-ға қатысушы мемлекеттердің инновациялық қызметінің ақпараттық инфрақұрылымын қалыптастыруда ынтымақтастықты жүзеге асырады.</w:t>
      </w:r>
      <w:r>
        <w:br/>
      </w:r>
      <w:r>
        <w:rPr>
          <w:rFonts w:ascii="Times New Roman"/>
          <w:b w:val="false"/>
          <w:i w:val="false"/>
          <w:color w:val="000000"/>
          <w:sz w:val="28"/>
        </w:rPr>
        <w:t>
      Тараптар ТМД-ға қатысушы мемлекеттердің инновациялық қызметін ақпараттық қамтамасыз ету, таратылған ақпараттық жүйеге енгізу үшін қажетті ақпараттық ресурстар құрамын айқындайды. Интеграцияланған ақпарат жүйесін қалыптастыру технологиясы ресурстардың белгілі бір түрлері бойынша интеграцияланған метадеректерді жинау және трансляциялау құралдары болып табылатын порталдар жүйесін қолдануды болжайды.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Келісімге сәйкес Тараптар ақпараттық қамтамасыз ету және инновациялық тізбектің барлық сатыларында мемлекетаралық инновациялық саясатты, мемлекетаралық инновациялық жобаларды әзірлеуді және іске асыруды сүйемелдеу салаларында ынтымақтастықты дамытады.</w:t>
      </w:r>
      <w:r>
        <w:br/>
      </w:r>
      <w:r>
        <w:rPr>
          <w:rFonts w:ascii="Times New Roman"/>
          <w:b w:val="false"/>
          <w:i w:val="false"/>
          <w:color w:val="000000"/>
          <w:sz w:val="28"/>
        </w:rPr>
        <w:t>
      Тараптар осы Келісімге қатысушы мемлекеттердің заңнамасына сәйкес инновациялық ынтымақтастық субъектілері арасында мемлекетаралық ақпарат алмасуды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ынтымақтастықты мынадай жолмен жүзеге асырады:</w:t>
      </w:r>
      <w:r>
        <w:br/>
      </w:r>
      <w:r>
        <w:rPr>
          <w:rFonts w:ascii="Times New Roman"/>
          <w:b w:val="false"/>
          <w:i w:val="false"/>
          <w:color w:val="000000"/>
          <w:sz w:val="28"/>
        </w:rPr>
        <w:t>
      1) ұлттық және мемлекетаралық ақпараттық ресурстарға еркін қол жеткізуді қамтамасыз ету үшін жалпы қағидалар мен тәсілдерді қалыптастыру;</w:t>
      </w:r>
      <w:r>
        <w:br/>
      </w:r>
      <w:r>
        <w:rPr>
          <w:rFonts w:ascii="Times New Roman"/>
          <w:b w:val="false"/>
          <w:i w:val="false"/>
          <w:color w:val="000000"/>
          <w:sz w:val="28"/>
        </w:rPr>
        <w:t>
      2) ғылыми-техникалық ақпарат, ғылыми-техникалық ақпарат жөніндегі мемлекетаралық жіктеуіш саласында мемлекетаралық стандарттар әзірлеуді қоса алғанда, ғылыми-техникалық ақпаратты жасау, сақтау және тарату үдерістерін регламенттейтін нормативтік-әдістемелік қамтамасыз етуді жетілдіру;</w:t>
      </w:r>
      <w:r>
        <w:br/>
      </w:r>
      <w:r>
        <w:rPr>
          <w:rFonts w:ascii="Times New Roman"/>
          <w:b w:val="false"/>
          <w:i w:val="false"/>
          <w:color w:val="000000"/>
          <w:sz w:val="28"/>
        </w:rPr>
        <w:t>
      3) ақпараттық ресурстарды қалыптастырудың және қорғаудың, оның ішінде зияткерлік меншікке құқықтарды (ақпараттық ресурстар мен технологиялар) бекітіп беру және тапсыру рәсімдерін анықтаудың құқықтық базасын жетілдіру;</w:t>
      </w:r>
      <w:r>
        <w:br/>
      </w:r>
      <w:r>
        <w:rPr>
          <w:rFonts w:ascii="Times New Roman"/>
          <w:b w:val="false"/>
          <w:i w:val="false"/>
          <w:color w:val="000000"/>
          <w:sz w:val="28"/>
        </w:rPr>
        <w:t>
      4) қазіргі заманғы іздестіру жүйелері мен лингвистикалық қамтамасыз етуді әзірлеуді қоса алғанда, осы Келісімге қатысушы мемлекеттердің ақпараттық ресурстар бойынша навигация жүйесін құру;</w:t>
      </w:r>
      <w:r>
        <w:br/>
      </w:r>
      <w:r>
        <w:rPr>
          <w:rFonts w:ascii="Times New Roman"/>
          <w:b w:val="false"/>
          <w:i w:val="false"/>
          <w:color w:val="000000"/>
          <w:sz w:val="28"/>
        </w:rPr>
        <w:t>
      5) осы Келісімге қатысушы мемлекеттер ұйымдарының ұйымдық-құқықтық нысандарына қарамастан, олардың ғылыми-техникалық қызметінің нәтижелері туралы ақпаратты есепке алудың бірыңғай жүйесін құру және осы ақпаратқа еркін қол жеткізуді қамтамасыз ету;</w:t>
      </w:r>
      <w:r>
        <w:br/>
      </w:r>
      <w:r>
        <w:rPr>
          <w:rFonts w:ascii="Times New Roman"/>
          <w:b w:val="false"/>
          <w:i w:val="false"/>
          <w:color w:val="000000"/>
          <w:sz w:val="28"/>
        </w:rPr>
        <w:t>
      6) технологияларды коммерцияландыру жүйесін қалыптастыру;</w:t>
      </w:r>
      <w:r>
        <w:br/>
      </w:r>
      <w:r>
        <w:rPr>
          <w:rFonts w:ascii="Times New Roman"/>
          <w:b w:val="false"/>
          <w:i w:val="false"/>
          <w:color w:val="000000"/>
          <w:sz w:val="28"/>
        </w:rPr>
        <w:t>
      7) ақпараттық ресурстарды құруды мемлекетаралық қолдау тетіктерін әзірлеу;</w:t>
      </w:r>
      <w:r>
        <w:br/>
      </w:r>
      <w:r>
        <w:rPr>
          <w:rFonts w:ascii="Times New Roman"/>
          <w:b w:val="false"/>
          <w:i w:val="false"/>
          <w:color w:val="000000"/>
          <w:sz w:val="28"/>
        </w:rPr>
        <w:t>
      8) осы Келісімге қатысушы мемлекеттердің заңнамасына сәйкес ақпараттық қауіпсіздікті қамтамасыз ету.</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осы Келісімге қатысушы мемлекеттердің ұлттық ғылыми-техникалық ақпарат орталықтарына (ұлттық ақпарат орталықтары, бұдан әрі - ҰАО) ашық халықаралық стандарттарды таңдау, олардың негізінде деректерді интеграцияланған түрде жүргізудің инструменталдық ортасын іске асыру, сондай-ақ ТМД-ға қатысушы мемлекеттердің инновациялық қызметінің ақпараттық инфрақұрылымын құру үшін ақпарат өңдеуді, сақтауды, қорғауды және іздестіруді жүйелендіру жөнінде келісілген жұмыс жүргізуді тапсырады.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мемлекетаралық ғылыми-техникалық ақпарат алмасу жөніндегі базалық ұйымына осы Келісімге қатысушы мемлекеттердің ҰАО-ның таратылған интеграцияланған ақпарат жүйелерін және ТМД порталын қалыптастыру жөніндегі қызметін үйлестіруді жүзеге асыруды тапсырады.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«ТМД-ға қатысушы мемлекеттердің инновациялық қызметі үшін ақпарат» ТМД порталы Интернет пайдаланушыларға мынадай мазмұндағы жалпы қолжетімді ақпараттық ресурстарды ұсынуды қамтамасыз етуі тиіс:</w:t>
      </w:r>
      <w:r>
        <w:br/>
      </w:r>
      <w:r>
        <w:rPr>
          <w:rFonts w:ascii="Times New Roman"/>
          <w:b w:val="false"/>
          <w:i w:val="false"/>
          <w:color w:val="000000"/>
          <w:sz w:val="28"/>
        </w:rPr>
        <w:t>
      1) нормативтік құқықтық актілер (мемлекетаралық, ТМД-ға қатысушы мемлекеттердің, басқа да халықаралық бірлестіктердің);</w:t>
      </w:r>
      <w:r>
        <w:br/>
      </w:r>
      <w:r>
        <w:rPr>
          <w:rFonts w:ascii="Times New Roman"/>
          <w:b w:val="false"/>
          <w:i w:val="false"/>
          <w:color w:val="000000"/>
          <w:sz w:val="28"/>
        </w:rPr>
        <w:t>
      2) инновациялық интеграцияның негізгі нысаналы индикаторлары (ТМД Үкімет басшылары кеңесінің 2009 жылғы 20 қарашадағы шешімімен бекітілген ТМД-ға қатысушы мемлекеттердің инновациялық саладағы ұзақ мерзімді ынтымақтастығының негізгі бағыттарына сәйкес), өңірлердің, ТМД-ға қатысушы мемлекеттердің ұлттық экономикасы салаларының инновациялық белсенділігінің индикаторлары, инновациялық ынтымақтастықтың мемлекетаралық басымдықтары, ғылыми-технологиялық дамудың ұлттық басымдықтары, мемлекетаралық және ұлттық сындарлы технологиялар мен мемлекетаралық және ұлттық маңызы бар аса маңызды жобалардың тізбелері туралы ақпарат;</w:t>
      </w:r>
      <w:r>
        <w:br/>
      </w:r>
      <w:r>
        <w:rPr>
          <w:rFonts w:ascii="Times New Roman"/>
          <w:b w:val="false"/>
          <w:i w:val="false"/>
          <w:color w:val="000000"/>
          <w:sz w:val="28"/>
        </w:rPr>
        <w:t>
      3) ТМД-ға қатысушы мемлекеттерде шағын және орта бизнес кәсіпорындарын ұйымдастыруда қажетті рәсімдер кешені туралы мәліметтер;</w:t>
      </w:r>
      <w:r>
        <w:br/>
      </w:r>
      <w:r>
        <w:rPr>
          <w:rFonts w:ascii="Times New Roman"/>
          <w:b w:val="false"/>
          <w:i w:val="false"/>
          <w:color w:val="000000"/>
          <w:sz w:val="28"/>
        </w:rPr>
        <w:t>
      4) ТМД-ға қатысушы мемлекеттерде инновациялық кәсіпкерлікті мемлекетаралық және мемлекеттік қолдаудың қолданыстағы нысандары мен әдістері туралы мәліметтер;</w:t>
      </w:r>
      <w:r>
        <w:br/>
      </w:r>
      <w:r>
        <w:rPr>
          <w:rFonts w:ascii="Times New Roman"/>
          <w:b w:val="false"/>
          <w:i w:val="false"/>
          <w:color w:val="000000"/>
          <w:sz w:val="28"/>
        </w:rPr>
        <w:t>
      5) ұлттық (ведомстволықты және өңірлікті қоса алғанда) және халықаралық нысаналы ғылыми-техникалық және инновациялық жобалар мен бағдарламалар туралы ақпарат;</w:t>
      </w:r>
      <w:r>
        <w:br/>
      </w:r>
      <w:r>
        <w:rPr>
          <w:rFonts w:ascii="Times New Roman"/>
          <w:b w:val="false"/>
          <w:i w:val="false"/>
          <w:color w:val="000000"/>
          <w:sz w:val="28"/>
        </w:rPr>
        <w:t>
      6) ғылыми және ғылыми-техникалық конкурстар, халықаралық гранттар туралы ақпарат;</w:t>
      </w:r>
      <w:r>
        <w:br/>
      </w:r>
      <w:r>
        <w:rPr>
          <w:rFonts w:ascii="Times New Roman"/>
          <w:b w:val="false"/>
          <w:i w:val="false"/>
          <w:color w:val="000000"/>
          <w:sz w:val="28"/>
        </w:rPr>
        <w:t>
      7) ғылыми және инновациялық қызмет саласында біліктілікті арттыру және кәсіптік қайта даярлау туралы ақпарат;</w:t>
      </w:r>
      <w:r>
        <w:br/>
      </w:r>
      <w:r>
        <w:rPr>
          <w:rFonts w:ascii="Times New Roman"/>
          <w:b w:val="false"/>
          <w:i w:val="false"/>
          <w:color w:val="000000"/>
          <w:sz w:val="28"/>
        </w:rPr>
        <w:t>
      8) ТМД-дағы инновациялық қызмет субъектілері туралы ақпарат;</w:t>
      </w:r>
      <w:r>
        <w:br/>
      </w:r>
      <w:r>
        <w:rPr>
          <w:rFonts w:ascii="Times New Roman"/>
          <w:b w:val="false"/>
          <w:i w:val="false"/>
          <w:color w:val="000000"/>
          <w:sz w:val="28"/>
        </w:rPr>
        <w:t>
      9) инновациялық қызметті сүйемелдеу қызметтері туралы ақпарат, оған мыналар кіреді:</w:t>
      </w:r>
      <w:r>
        <w:br/>
      </w:r>
      <w:r>
        <w:rPr>
          <w:rFonts w:ascii="Times New Roman"/>
          <w:b w:val="false"/>
          <w:i w:val="false"/>
          <w:color w:val="000000"/>
          <w:sz w:val="28"/>
        </w:rPr>
        <w:t>
      10) білім беру (инновациялық сала үшін кадрларды даярлау және қайта даярлау, мамандар тағылымдамасын ұйымдастыру және өткізу, инновациялық менеджмент саласындағы мамандарды кәсіптік қайта даярлау);</w:t>
      </w:r>
      <w:r>
        <w:br/>
      </w:r>
      <w:r>
        <w:rPr>
          <w:rFonts w:ascii="Times New Roman"/>
          <w:b w:val="false"/>
          <w:i w:val="false"/>
          <w:color w:val="000000"/>
          <w:sz w:val="28"/>
        </w:rPr>
        <w:t>
      11) ақпараттық (инновациялық интеграцияны қолдау үшін ТМД-ның таратылған ақпарат жүйесіне өзінің ақпаратын ұсынатын ұйымдар туралы, басқа да ұлттық және шетелдік ақпарат орталықтары, баспалар және кітапханалар туралы мәліметтер, ғылыми-техникалық ақпарат, халықаралық және ұлттық стандарттар, қауіпсіздікке және өнім мен технологиялардың сапасына қойылатын талаптар, патенттік ақпарат, іскер, қаржы, статистикалық, анықтама құқықтық, маркетингтік, кадр және басқа да ақпарат);</w:t>
      </w:r>
      <w:r>
        <w:br/>
      </w:r>
      <w:r>
        <w:rPr>
          <w:rFonts w:ascii="Times New Roman"/>
          <w:b w:val="false"/>
          <w:i w:val="false"/>
          <w:color w:val="000000"/>
          <w:sz w:val="28"/>
        </w:rPr>
        <w:t>
      12) инжинирингтік (өндірістік, ғылыми-техникалық және коммерциялық сипаттағы қызметтер кешені, ғылыми-зерттеу және тәжірибе-конструкторлық жұмыстарды өндіріс сатысына дейін жеткізу);</w:t>
      </w:r>
      <w:r>
        <w:br/>
      </w:r>
      <w:r>
        <w:rPr>
          <w:rFonts w:ascii="Times New Roman"/>
          <w:b w:val="false"/>
          <w:i w:val="false"/>
          <w:color w:val="000000"/>
          <w:sz w:val="28"/>
        </w:rPr>
        <w:t>
      13) заңдық (зияткерлік меншікті қорғауды қоса алғанда, барлық қызметтер спектрі);</w:t>
      </w:r>
      <w:r>
        <w:br/>
      </w:r>
      <w:r>
        <w:rPr>
          <w:rFonts w:ascii="Times New Roman"/>
          <w:b w:val="false"/>
          <w:i w:val="false"/>
          <w:color w:val="000000"/>
          <w:sz w:val="28"/>
        </w:rPr>
        <w:t>
      14) қаржылық (ұлттық және халықаралық инвестициялық қорлар, жеке инвесторлардың, қаржы-кредит ұйымдарының ұсыныстары, венчурлік қорлар, зерттеу және ғылыми-техникалық бағдарламалар, стипендиялар, халықаралық гранттар, банктік қызмет көрсету, басқа да қаржы қызметтері);</w:t>
      </w:r>
      <w:r>
        <w:br/>
      </w:r>
      <w:r>
        <w:rPr>
          <w:rFonts w:ascii="Times New Roman"/>
          <w:b w:val="false"/>
          <w:i w:val="false"/>
          <w:color w:val="000000"/>
          <w:sz w:val="28"/>
        </w:rPr>
        <w:t>
      15) консалтингтік (ғылыми-техникалық, экономикалық, заңдық және басқа да консультациялар);</w:t>
      </w:r>
      <w:r>
        <w:br/>
      </w:r>
      <w:r>
        <w:rPr>
          <w:rFonts w:ascii="Times New Roman"/>
          <w:b w:val="false"/>
          <w:i w:val="false"/>
          <w:color w:val="000000"/>
          <w:sz w:val="28"/>
        </w:rPr>
        <w:t>
      16) маркетингтік (ТМД-ға қатысушы мемлекеттердің нарығына өнімдік және технологиялық инновацияларды жылжыту жөніндегі қызметтер кешені, халықаралық нарықтар, көрме-жәрмеңкелерді және басқа да жарнамалық акцияларды жүргізу, бірлескен технологиялық биржалар құру).</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осы Келісімнің 7-бабында келтірілген бағыттардың әрқайсысы бойынша ақпараттық ресурстар мен қызметтер түрлерінің негізінде тиісті деректер қорын қалыптастырады.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Ғылыми-техникалық ақпарат жөніндегі мемлекетаралық үйлестіру кеңесіне осы Келісімнің ережелерін іске асыру жөніндегі іс-қимылға талдауды жүзеге асыруды және қажет болған жағдайда ТМД Үкімет басшыларының кеңесіне оның іске асырылу барысы туралы хабарлауды тапсырады.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Әрбір Тарап өз мемлекетінің заңнамасына сәйкес осы Келісімнің іске асырылуын қаржыландырады.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шеңберіндегі ынтымақтастықты жүзеге асыру үшін жұмыс тілі орыс тілі болып табылады.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Тараптардың мемлекеті қатысушысы болып табылатын басқа халықаралық шарттардан Тараптардың әрқайсысы үшін туындайтын олардың құқықтары мен міндеттерін қозғамайды.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және осы Келісімнің күшіне енуі үшін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Келісімді қолдану және талқылау кезінде туындайтын Тараптар арасындағы даулы мәселелер мүдделі Тараптардың консультациялары мен келіссөздері арқылы немесе Тараптар келіскен басқа да рәсімдер арқылы шешіледі.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 орындаған Тараптар үшін осы Келісім тиісті құжаттарды депозитарий алған күннен бастап 30 күн өткен соң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ТМД-ға қатысушы кез келген мемлекеттің, сондай-ақ оның мақсаттары мен қағидаттарына ортақтасатын кез келген басқа мемлекеттің қосылу туралы құжаттарды депозитарийге тапсыру жолымен қосылуы үшін ашық.</w:t>
      </w:r>
      <w:r>
        <w:br/>
      </w:r>
      <w:r>
        <w:rPr>
          <w:rFonts w:ascii="Times New Roman"/>
          <w:b w:val="false"/>
          <w:i w:val="false"/>
          <w:color w:val="000000"/>
          <w:sz w:val="28"/>
        </w:rPr>
        <w:t>
      Қосылатын мемлекет үшін Келісім:</w:t>
      </w:r>
      <w:r>
        <w:br/>
      </w:r>
      <w:r>
        <w:rPr>
          <w:rFonts w:ascii="Times New Roman"/>
          <w:b w:val="false"/>
          <w:i w:val="false"/>
          <w:color w:val="000000"/>
          <w:sz w:val="28"/>
        </w:rPr>
        <w:t>
      1) депозитарийге қосылу туралы құжаттарды тапсырған сәтте Келісімнің күшіне енуі шартымен депозитарий қосылу туралы құжатты алған күннен бастап 30 күн өткен соң;</w:t>
      </w:r>
      <w:r>
        <w:br/>
      </w:r>
      <w:r>
        <w:rPr>
          <w:rFonts w:ascii="Times New Roman"/>
          <w:b w:val="false"/>
          <w:i w:val="false"/>
          <w:color w:val="000000"/>
          <w:sz w:val="28"/>
        </w:rPr>
        <w:t>
      2) депозитарийге қосылу туралы құжаттарды тапсырған сәтте Келісімнің күшіне енбеуі шартымен Келісім күшіне енген күннен бастап күшіне енеді.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жібере отырып және Келісімнің қолданысы уақытында туындаған міндеттемелерді реттеп, осы Келісімнен шығуға құқылы.</w:t>
      </w:r>
    </w:p>
    <w:p>
      <w:pPr>
        <w:spacing w:after="0"/>
        <w:ind w:left="0"/>
        <w:jc w:val="both"/>
      </w:pPr>
      <w:r>
        <w:rPr>
          <w:rFonts w:ascii="Times New Roman"/>
          <w:b w:val="false"/>
          <w:i w:val="false"/>
          <w:color w:val="000000"/>
          <w:sz w:val="28"/>
        </w:rPr>
        <w:t>      2011 жылғы «___» ________ __________ қаласында орыс тілінде бір түпнұсқа данада жасалды. Түпнұсқа дана осы Келісімге қол қойған әрбір мемлекетке оның расталған көшірмесін жіберетін Тәуелсіз Мемлекеттер Достастығының Атқарушы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