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5cd7" w14:textId="034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жобаларға қойылатын өлшемдерді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тамыздағы N 783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"Концессиялар туралы" Қазақстан Республикасының 2006 жылғы 7 шілдедегі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концессиялық жобаларға қойылатын өлшемдер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он күнтiзбелiк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Концессиялық жобаларға қойылатын өлшемдер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Президентiнiң 2003 жылғы 17 мамырдағы N 1096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Индустриялық-инновациялық дамуының 2003-2015 жылдарға арналған стратегиясына, мемлекеттiк және салалық бағдарламаларға сәйкестiгi.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Концессия шартының қолданылу мерзiмi.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Концессия объектiсiн концессия шартында белгiленген техника-экономикалық көрсеткiштерге дейiн жеткiзу мерзiмi.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Концессия шартында белгiленген көлемде тауарлар (жұмыстар мен қызметтер) өндiрудi iске асыруды бастау мерзiмi.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Концессионерлердiң қызметiн болжанатын мемлекеттiк қолдау көлемi мен шарттары.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Жаңа технологияларды тарту.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Концессия шарты объектiсiнiң техника-экономикалық көрсеткiштерi.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Концессиялық жобаға тартылатын инвестициялардың көлемi.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Концессиялық жобаны iске асыру үдерiсiнде жұмыспен қамтылудың өсуiн ынталандыру.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Қоршаған ортаны қорғау және жұмыстарды жүргiзу қауiпсiздігі саласындағы тиiстi талаптарды сақтау деңгейi.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