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5cd7" w14:textId="0345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Концессиялық жобаларға қойылатын өлшемдерді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18 тамыздағы N 783 Қаулысы. Күші жойылды - Қазақстан Республикасы Үкіметінің 2015 жылғы 16 шілдедегі № 542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"Концессиялар туралы" Қазақстан Республикасының 2006 жылғы 7 шілдедегі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концессиялық жобаларға қойылатын өлшемдер бекiтiлсiн.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он күнтiзбелiк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18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783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Концессиялық жобаларға қойылатын өлшемдер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Президентiнiң 2003 жылғы 17 мамырдағы N 1096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Республикасының Индустриялық-инновациялық дамуының 2003-2015 жылдарға арналған стратегиясына, мемлекеттiк және салалық бағдарламаларға сәйкестiгi.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Концессия шартының қолданылу мерзiмi.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Концессия объектiсiн концессия шартында белгiленген техника-экономикалық көрсеткiштерге дейiн жеткiзу мерзiмi.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Концессия шартында белгiленген көлемде тауарлар (жұмыстар мен қызметтер) өндiрудi iске асыруды бастау мерзiмi.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Концессионерлердiң қызметiн болжанатын мемлекеттiк қолдау көлемi мен шарттары.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Жаңа технологияларды тарту.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Концессия шарты объектiсiнiң техника-экономикалық көрсеткiштерi.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Концессиялық жобаға тартылатын инвестициялардың көлемi.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Концессиялық жобаны iске асыру үдерiсiнде жұмыспен қамтылудың өсуiн ынталандыру.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Қоршаған ортаны қорғау және жұмыстарды жүргiзу қауiпсiздігі саласындағы тиiстi талаптарды сақтау деңгейi.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