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c3e8" w14:textId="970c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стратегиялық маңызы бар салаларының өздерiне қатысты меншiктiң мемлекеттiк мониторингi жүзеге асырылатын объектілерiнiң тiзбесiн бекiту туралы</w:t>
      </w:r>
    </w:p>
    <w:p>
      <w:pPr>
        <w:spacing w:after="0"/>
        <w:ind w:left="0"/>
        <w:jc w:val="both"/>
      </w:pPr>
      <w:r>
        <w:rPr>
          <w:rFonts w:ascii="Times New Roman"/>
          <w:b w:val="false"/>
          <w:i w:val="false"/>
          <w:color w:val="000000"/>
          <w:sz w:val="28"/>
        </w:rPr>
        <w:t>Қазақстан Республикасы Үкіметінің 2004 жылғы 30 шілдедегі N 810 қаулысы.</w:t>
      </w:r>
    </w:p>
    <w:p>
      <w:pPr>
        <w:spacing w:after="0"/>
        <w:ind w:left="0"/>
        <w:jc w:val="both"/>
      </w:pPr>
      <w:bookmarkStart w:name="z1" w:id="0"/>
      <w:r>
        <w:rPr>
          <w:rFonts w:ascii="Times New Roman"/>
          <w:b w:val="false"/>
          <w:i w:val="false"/>
          <w:color w:val="000000"/>
          <w:sz w:val="28"/>
        </w:rPr>
        <w:t xml:space="preserve">
      "Экономиканың стратегиялық маңызы бар салаларындағы меншiктің мемлекеттiк мониторингi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экономикалық қауiпсiздігін және экономикасының орнықты дамуын қамтамасыз ету мақсатында Қазақстан Республикасының Үкiметi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13.05.2025 </w:t>
      </w:r>
      <w:r>
        <w:rPr>
          <w:rFonts w:ascii="Times New Roman"/>
          <w:b w:val="false"/>
          <w:i w:val="false"/>
          <w:color w:val="000000"/>
          <w:sz w:val="28"/>
        </w:rPr>
        <w:t>№ 331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Қoca берiлiп отырған Экономиканың стратегиялық маңызы бар салаларының өздерiне қатысты меншiктiң мемлекеттiк мониторингі жүзеге асырылатын объектiлерiнiң тiзбесi бекiтiлсiн.</w:t>
      </w:r>
    </w:p>
    <w:bookmarkEnd w:id="1"/>
    <w:bookmarkStart w:name="z3" w:id="2"/>
    <w:p>
      <w:pPr>
        <w:spacing w:after="0"/>
        <w:ind w:left="0"/>
        <w:jc w:val="both"/>
      </w:pPr>
      <w:r>
        <w:rPr>
          <w:rFonts w:ascii="Times New Roman"/>
          <w:b w:val="false"/>
          <w:i w:val="false"/>
          <w:color w:val="000000"/>
          <w:sz w:val="28"/>
        </w:rPr>
        <w:t xml:space="preserve">
      2. "Қазақстан Республикасы экономикасының стратегиялық салаларындағы басқару тиiмдiлігінiң мониторингiне жататын жекешелендiрiлген ұйымдардың тiзбесiн бекiту туралы" Қазақстан Республикасы Үкiметiнiң 2002 жылғы 5 тамыздағы N 872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2002 ж., N 26, 281-құжат) күшi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күшiне енедi.</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30 шілдедегі</w:t>
            </w:r>
            <w:r>
              <w:br/>
            </w:r>
            <w:r>
              <w:rPr>
                <w:rFonts w:ascii="Times New Roman"/>
                <w:b w:val="false"/>
                <w:i w:val="false"/>
                <w:color w:val="000000"/>
                <w:sz w:val="20"/>
              </w:rPr>
              <w:t>№ 810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Экономиканың стратегиялық маңызы бар салаларының өздерiне қатысты меншiктiң мемлекеттiк мониторингi жүзеге асырылатын объектілерiнiң тiзбесi</w:t>
      </w:r>
    </w:p>
    <w:bookmarkEnd w:id="4"/>
    <w:p>
      <w:pPr>
        <w:spacing w:after="0"/>
        <w:ind w:left="0"/>
        <w:jc w:val="both"/>
      </w:pPr>
      <w:r>
        <w:rPr>
          <w:rFonts w:ascii="Times New Roman"/>
          <w:b w:val="false"/>
          <w:i w:val="false"/>
          <w:color w:val="ff0000"/>
          <w:sz w:val="28"/>
        </w:rPr>
        <w:t xml:space="preserve">
      Ескерту. Тізбе жаңа редакцияда – ҚР Үкіметінің 17.01.2023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бастап қолданысқа енгізіледі) қаулысымен; өзгерістер енгізілді - ҚР Үкіметінің 13.05.2025 </w:t>
      </w:r>
      <w:r>
        <w:rPr>
          <w:rFonts w:ascii="Times New Roman"/>
          <w:b w:val="false"/>
          <w:i w:val="false"/>
          <w:color w:val="ff0000"/>
          <w:sz w:val="28"/>
        </w:rPr>
        <w:t>№ 331</w:t>
      </w:r>
      <w:r>
        <w:rPr>
          <w:rFonts w:ascii="Times New Roman"/>
          <w:b w:val="false"/>
          <w:i w:val="false"/>
          <w:color w:val="ff0000"/>
          <w:sz w:val="28"/>
        </w:rPr>
        <w:t xml:space="preserve">; 04.08.2025 </w:t>
      </w:r>
      <w:r>
        <w:rPr>
          <w:rFonts w:ascii="Times New Roman"/>
          <w:b w:val="false"/>
          <w:i w:val="false"/>
          <w:color w:val="ff0000"/>
          <w:sz w:val="28"/>
        </w:rPr>
        <w:t>№ 588</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өлшемшарттары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Отын-энергетикалық пайдалы қазбаларды (көмірді, мұнайды, газды, уранды) және металл кеніштерін өндіру және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"АрселорМиттал Теміртау" АҚ</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SMELTING (ҚАЗАҚМЫС СМЭЛТИНГ)"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тау-кен байыту өндірістік бірлестігі"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титан-магний комбинаты"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"Қазмырыш"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 байыту комбинаты"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"Altyntau Kokshetau"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Құмкөл Ресорсиз" АҚ</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"СНПС-Ақтөбемұнайгаз"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"ҚазРосГаз"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 бекіткен салық төлеушілердің Қазақстан Республикасының аумағынан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газ саласындағы ынтымақтастық туралы үкіметаралық келісім шеңберінде қызметін жүзеге асыратын салық төлеушілердің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 химия зауыты"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саласындағы басшылықты жүзеге асыратын уәкілетті орган бекіткен ірі салық төлеушілердің мониторингіне жататын салық төлеушілердің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"ҚАЗАҚТҮРІКМҰНАЙ"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"ҚазМұнайТеңіз" Теңіз мұнай компаниясы"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біріккен кәсіпорны"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ҚМГ"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"МұнайТас" Солтүстік-Батыс құбыр компаниясы"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ҚҰБЫРЫ"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w:t>
            </w:r>
            <w:r>
              <w:rPr>
                <w:rFonts w:ascii="Times New Roman"/>
                <w:b w:val="false"/>
                <w:i w:val="false"/>
                <w:color w:val="000000"/>
                <w:sz w:val="20"/>
              </w:rPr>
              <w:t>тізбесін</w:t>
            </w:r>
            <w:r>
              <w:rPr>
                <w:rFonts w:ascii="Times New Roman"/>
                <w:b w:val="false"/>
                <w:i w:val="false"/>
                <w:color w:val="000000"/>
                <w:sz w:val="20"/>
              </w:rPr>
              <w:t xml:space="preserve">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Қазақстан-Ресей-Қырғыз шетелдік инвестицияларымен бірлескен кәсіпорны"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Қазақстандық-француздық "Катко" бірлескен кәсіпорны"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"ИНКАЙ" бірлескен кәсіпорны"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"Аппақ"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"РУ-6"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"Семізбай-U"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бірлескен кәсіпорны"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"Байкен-U"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Өндіруші кәсіпорын"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тау-химия компаниясы" бірлескен кәсіпорны"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"Turanium"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"ҚАЗАҚАЛТЫН" тау-кен металлургиялық концерні"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тау-кен химия комбинаты"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Атом энергиясы жөніндегі агенттігінің "Қазақстан Республикасының Ұлттық ядролық орталығы"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"Базалық қаржыландыру субъектілері болып табылатын ұйымдар тізбесін бекіту туралы" Қазақстан Республикасы Білім және ғылым министрінің 2022 жылғы 25 мамырдағы № 224 бұйрығымен бекітілген базалық қаржыландыру субъектілері болып табылатын ұйымдардың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"Казатомпром - SaUran"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"Буденовское" бірлескен кәсіпорны"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"KSP Steel" ("КейЭсПи Стил")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"Кастинг"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"УПНК-ПВ"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Атом энергиясы жөніндегі агенттігінің "Ядролық физика институты"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қаржыландыру субъектілері болып табылатын ұйымдар тізбесін бекіту туралы" Қазақстан Республикасы Білім және ғылым министрінің 2022 жылғы 25 мамырдағы № 224 бұйрығымен бекітілген базалық қаржыландыру субъектілері болып табылатын ұйымдардың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 Машина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ауыр машина жасау зауыты"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"ЕПК Степногорск"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3-бөлім. Электр энергиясын өндіру және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"Еуроазияттық энергетикалық корпорациясы"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Өскемен ГЭС"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Шүлбі ГЭС"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желілерін басқару жөніндегі Қазақстан компаниясы "KEGOC" АҚ (Kazakhstan Electricity Grid Operating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МАЭС-2 станциясы"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электр станциясы"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Нұржанов атындағы "Екібастұз МАЭС-1"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4-бөлім. Көлік және байланыс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ХАЛЫҚАРАЛЫҚ ӘУЕЖАЙЫ"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"АТМА – Атырау әуежайы және тасымалдар"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халықаралық әуежайы"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Азаматтық авиация комитетінің "Қазаэронавигация"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технологиялар паркі"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5-бөлім. Әскери-өнеркәсіп мақсатындағы өнімді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(Kazakhstan Engineering)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6-бөлім. Химия өнеркәсібі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"ҚАЗФОСФАТ"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қосылыстары зауыты"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 LTD" компаниясы" ("Компания Нефтехим ЛТД")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7-бөлім. Су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Энергетика және коммуналдық шаруашылық басқармасының "Алматы Су" ШЖҚ МКК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қаулысымен бекітілген ерекше стратегиялық маңызы бар, оның ішінде жалға және сенімгерлік басқаруға берілуі мүмкін су шаруашылығы құрылыстарының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тұрғын үй-коммуналдық шаруашылығы, жолаушылар көлігі және автомобиль жолдары бөлімінің "Горводоканал" МКК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қаулысымен бекітілген ерекше стратегиялық маңызы бар, оның ішінде жалға және сенімгерлік басқаруға берілуі мүмкін су шаруашылығы құрылыстарының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"Павлодар-Водоканал"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қаулысымен бекітілген ерекше стратегиялық маңызы бар, оның ішінде жалға және сенімгерлік басқаруға берілуі мүмкін су шаруашылығы құрылыстарының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8-бөлім. Агроөнеркәсіптік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диірмен  комбинаты"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-бөлім</w:t>
            </w:r>
            <w:r>
              <w:rPr>
                <w:rFonts w:ascii="Times New Roman"/>
                <w:b/>
                <w:i w:val="false"/>
                <w:color w:val="000000"/>
                <w:sz w:val="20"/>
              </w:rPr>
              <w:t xml:space="preserve">. </w:t>
            </w:r>
            <w:r>
              <w:rPr>
                <w:rFonts w:ascii="Times New Roman"/>
                <w:b/>
                <w:i w:val="false"/>
                <w:color w:val="000000"/>
                <w:sz w:val="20"/>
              </w:rPr>
              <w:t>Ғарыш</w:t>
            </w:r>
            <w:r>
              <w:rPr>
                <w:rFonts w:ascii="Times New Roman"/>
                <w:b w:val="false"/>
                <w:i w:val="false"/>
                <w:color w:val="000000"/>
                <w:sz w:val="20"/>
              </w:rPr>
              <w:t xml:space="preserve"> </w:t>
            </w:r>
            <w:r>
              <w:rPr>
                <w:rFonts w:ascii="Times New Roman"/>
                <w:b/>
                <w:i w:val="false"/>
                <w:color w:val="000000"/>
                <w:sz w:val="20"/>
              </w:rPr>
              <w:t>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ғарыштық байланыс орталығы"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кәсіпорны"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ғарыштық зерттеулер мен технологиялар орталығы"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"Базалық қаржыландыру субъектілері болып табылатын ұйымдар тізбесін бекіту туралы" Қазақстан Республикасы Білім және ғылым министрінің 2022 жылғы 25 мамырдағы № 224 бұйрығымен бекітілген базалық қаржыландыру субъектілері болып табылатын ұйымдардың тізбесінде есепке алынған.</w:t>
            </w:r>
          </w:p>
        </w:tc>
      </w:tr>
    </w:tbl>
    <w:p>
      <w:pPr>
        <w:spacing w:after="0"/>
        <w:ind w:left="0"/>
        <w:jc w:val="left"/>
      </w:pP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АҚ – акционерлік коғам;</w:t>
      </w:r>
    </w:p>
    <w:p>
      <w:pPr>
        <w:spacing w:after="0"/>
        <w:ind w:left="0"/>
        <w:jc w:val="both"/>
      </w:pPr>
      <w:r>
        <w:rPr>
          <w:rFonts w:ascii="Times New Roman"/>
          <w:b w:val="false"/>
          <w:i w:val="false"/>
          <w:color w:val="000000"/>
          <w:sz w:val="28"/>
        </w:rPr>
        <w:t>
      МКК – мемлекеттік коммуналдық кәсіпорын;</w:t>
      </w:r>
    </w:p>
    <w:p>
      <w:pPr>
        <w:spacing w:after="0"/>
        <w:ind w:left="0"/>
        <w:jc w:val="both"/>
      </w:pPr>
      <w:r>
        <w:rPr>
          <w:rFonts w:ascii="Times New Roman"/>
          <w:b w:val="false"/>
          <w:i w:val="false"/>
          <w:color w:val="000000"/>
          <w:sz w:val="28"/>
        </w:rPr>
        <w:t>
      ШЖҚ МКК – шаруашылық жүргізу құқығындағы мемлекеттік коммуналдық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