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1a55" w14:textId="91b1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астықты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2004 жылғы 9 наурыздағы N 290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Республиканың азық-түлiктiк қауiпсiздiгiн, жұмылдыру мұқтаждығын қамтамасыз ету, стратегиялық маңызы бар астық рыногын жедел реттеу мақсатында және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 21-бабы </w:t>
      </w:r>
      <w:r>
        <w:rPr>
          <w:rFonts w:ascii="Times New Roman"/>
          <w:b w:val="false"/>
          <w:i w:val="false"/>
          <w:color w:val="000000"/>
          <w:sz w:val="28"/>
        </w:rPr>
        <w:t>
 1-тармағының 5) тармақшасына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жылғы егiннiң бидай астығын және басқа да ауыл шаруашылығы дақылдарын мемлекеттiк астық ресурстарына мемлекеттiк сатып алу көлемi республикалық бюджет қаражаты есебiнен 6208382000 (алты миллиард екi жүз сегiз миллион үш жүз сексен екi мың) теңге сомасына 464196 (төрт жүз алпыс төрт мың бір жүз тоқсан алты) тоннаға дейiнгi тоннаға дейiнгi көлемде белгiленсiн, бұл ретте:
</w:t>
      </w:r>
      <w:r>
        <w:br/>
      </w:r>
      <w:r>
        <w:rPr>
          <w:rFonts w:ascii="Times New Roman"/>
          <w:b w:val="false"/>
          <w:i w:val="false"/>
          <w:color w:val="000000"/>
          <w:sz w:val="28"/>
        </w:rPr>
        <w:t>
      1) 2004 жылғы 25 шiлдеге дейiнгi мерзiмде көктемгi-жазғы қаржыландыру арқылы:
</w:t>
      </w:r>
      <w:r>
        <w:br/>
      </w:r>
      <w:r>
        <w:rPr>
          <w:rFonts w:ascii="Times New Roman"/>
          <w:b w:val="false"/>
          <w:i w:val="false"/>
          <w:color w:val="000000"/>
          <w:sz w:val="28"/>
        </w:rPr>
        <w:t>
      есепке алынған табиғи салмағының бiр тоннасы үшiн қосылған құн салығын қоса алғанда 13320 (он үш мың үш жүз жиырма) теңге баға бойынша 2841600000 (екi миллиард сегiз жүз қырық бiр миллион алты жүз мың) теңге сомасына және қосылған құн салығын төлеушілер болып табылмайтын бiрыңғай жер салығын төлеушілер үшiн қосылған құн салығын есептемей франко-элеватор шартымен 213334 (екi жүз он үш мың үш жүз отыз төрт) тоннаға дейiнгi көлемде азық-түлiктiк жұмсақ бидай астығы; &lt;*&gt;
</w:t>
      </w:r>
      <w:r>
        <w:br/>
      </w:r>
      <w:r>
        <w:rPr>
          <w:rFonts w:ascii="Times New Roman"/>
          <w:b w:val="false"/>
          <w:i w:val="false"/>
          <w:color w:val="000000"/>
          <w:sz w:val="28"/>
        </w:rPr>
        <w:t>
      есепке алынған табиғи салмағының бiр тоннасы үшiн қосылған құн салығын қоса алғанда 14800 (он төрт мың сегiз жүз) теңге баға бойынша 253080000 (екi жүз елу үш миллион сексен мың) теңге сомасына және қосылған құн салығын төлеушілер болып табылмайтын бiрыңғай жер салығын төлеушiлер үшiн қосылған құн салығын есептемей, франко-элеватор шартымен 17100 (он жетi мың бiр жүз) тоннаға дейiнгi көлемде азық-түлiктiк қатты бидай астығы; &lt;*&gt;
</w:t>
      </w:r>
      <w:r>
        <w:br/>
      </w:r>
      <w:r>
        <w:rPr>
          <w:rFonts w:ascii="Times New Roman"/>
          <w:b w:val="false"/>
          <w:i w:val="false"/>
          <w:color w:val="000000"/>
          <w:sz w:val="28"/>
        </w:rPr>
        <w:t>
      2) күзде тікелей сатып алу арқылы:
</w:t>
      </w:r>
      <w:r>
        <w:br/>
      </w:r>
      <w:r>
        <w:rPr>
          <w:rFonts w:ascii="Times New Roman"/>
          <w:b w:val="false"/>
          <w:i w:val="false"/>
          <w:color w:val="000000"/>
          <w:sz w:val="28"/>
        </w:rPr>
        <w:t>
      есепке алынған табиғи салмағының бiр тоннасы үшiн қосылған құн салығын қоса алғанда 13320 (он үш мың үш жүз жиырма) теңге баға бойынша 3113702000 (үш миллиард бір жүз он үш миллион жетi жүз екi мың) теңге сомасына және қосылған құн салығын төлеушiлер болып табылмайтын бiрыңғай жер салығын төлеушiлер үшiн қосылған құн салығын есептемей, франко-элеватор шартымен 233762 (екi жүз отыз үш мың жеті жүз алпыс екі) тоннаға дейiнгi көлемде азық-түлiктiк жұмсақ бидай астығы.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2004.07.12.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2004.12.02.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"Азық-түлiк келiсiм-шарт корпорациясы" жабық акционерлiк қоғамына кредит ресурстарын тарту есебiнен 2000000 (екi миллион) тоннаға дейiнгi көлемде бидай астығын және басқа да ауыл шаруашылығы дақылдарын қосымша мемлекеттiк сатып алуды жүзеге асыру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"Азық-түлiк келiсiм-шарт корпорациясы" жабық акционерлiк қоғамы 2004 жылы оларды сатып алу Қазақстан Республикасының азық-түлiктiк қауiпсiздiгiн қамтамасыз ету үшiн маңызды стратегиялық мәнi бар мемлекеттiк ресурстарға астықты мемлекеттiк сатып алу жөнiндегi қызметтер көрсетудi, мемлекеттiк астық ресурстарын сақтау және тасымалдау жөнiндегi қызметтер көрсетудi берушi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Премьер-Министрiнiң орынбасары - Қазақстан Республикасының Ауыл шаруашылығы министрi А.С.Есiмовке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2004 жылғы 1 қаңтардан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