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f129" w14:textId="4c7f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самырсын жаңғақтарына қатысты, сондай-ақ Еуразиялық экономикалық комиссия Алқасының 2015 жылғы 21 сәуірдегі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11 тамыздағы № 95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қосалқы кіші позиция алып тасталсын;</w:t>
      </w:r>
    </w:p>
    <w:bookmarkEnd w:id="2"/>
    <w:bookmarkStart w:name="z4" w:id="3"/>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қосалқы кіші позиция енгізілсін;</w:t>
      </w:r>
    </w:p>
    <w:bookmarkEnd w:id="3"/>
    <w:bookmarkStart w:name="z5" w:id="4"/>
    <w:p>
      <w:pPr>
        <w:spacing w:after="0"/>
        <w:ind w:left="0"/>
        <w:jc w:val="both"/>
      </w:pPr>
      <w:r>
        <w:rPr>
          <w:rFonts w:ascii="Times New Roman"/>
          <w:b w:val="false"/>
          <w:i w:val="false"/>
          <w:color w:val="000000"/>
          <w:sz w:val="28"/>
        </w:rPr>
        <w:t>
      в) № 3 қосымшаға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тауарларға қатысты </w:t>
      </w:r>
      <w:r>
        <w:rPr>
          <w:rFonts w:ascii="Times New Roman"/>
          <w:b w:val="false"/>
          <w:i w:val="false"/>
          <w:color w:val="000000"/>
          <w:sz w:val="28"/>
        </w:rPr>
        <w:t>2.6-бөлімнің</w:t>
      </w:r>
      <w:r>
        <w:rPr>
          <w:rFonts w:ascii="Times New Roman"/>
          <w:b w:val="false"/>
          <w:i w:val="false"/>
          <w:color w:val="000000"/>
          <w:sz w:val="28"/>
        </w:rPr>
        <w:t xml:space="preserve"> 2.1. тармақшасындағы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ЕАЭО СЭҚ ТН "0802 90 500 0" коды ЕАЭО СЭҚ ТН "0802 90 500 1, 0802 90 500 2, 0802 90 500 3, 0802 90 500 8, 0802 90 500 9" кодтарымен ауыстырылсын.</w:t>
      </w:r>
    </w:p>
    <w:bookmarkEnd w:id="5"/>
    <w:bookmarkStart w:name="z7"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11 тамыздағы</w:t>
            </w:r>
            <w:r>
              <w:br/>
            </w:r>
            <w:r>
              <w:rPr>
                <w:rFonts w:ascii="Times New Roman"/>
                <w:b w:val="false"/>
                <w:i w:val="false"/>
                <w:color w:val="000000"/>
                <w:sz w:val="20"/>
              </w:rPr>
              <w:t>№ 95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ҚОСАЛҚЫ КІШІ ПОЗИЦИЯ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 жаңғақтары (</w:t>
            </w:r>
            <w:r>
              <w:rPr>
                <w:rFonts w:ascii="Times New Roman"/>
                <w:b w:val="false"/>
                <w:i/>
                <w:color w:val="000000"/>
                <w:sz w:val="20"/>
              </w:rPr>
              <w:t>Pinus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11 тамыздағы</w:t>
            </w:r>
            <w:r>
              <w:br/>
            </w:r>
            <w:r>
              <w:rPr>
                <w:rFonts w:ascii="Times New Roman"/>
                <w:b w:val="false"/>
                <w:i w:val="false"/>
                <w:color w:val="000000"/>
                <w:sz w:val="20"/>
              </w:rPr>
              <w:t xml:space="preserve">№ 95 шешіміне </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ҚОСАЛҚЫ КІШІ ПОЗИЦИЯ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r>
              <w:rPr>
                <w:rFonts w:ascii="Times New Roman"/>
                <w:b/>
                <w:i w:val="false"/>
                <w:color w:val="000000"/>
                <w:sz w:val="20"/>
              </w:rPr>
              <w:t xml:space="preserve">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 өлш. бірлігі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 жаңғақтары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бүршікте: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сібір қарағайлары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корея қарағайлары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қабығынан аршылған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11 тамыздағы</w:t>
            </w:r>
            <w:r>
              <w:br/>
            </w:r>
            <w:r>
              <w:rPr>
                <w:rFonts w:ascii="Times New Roman"/>
                <w:b w:val="false"/>
                <w:i w:val="false"/>
                <w:color w:val="000000"/>
                <w:sz w:val="20"/>
              </w:rPr>
              <w:t>№ 95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ставкалары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кедендік құннан пайызбен не еврода, не АҚШ долларында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сібір қарағайлары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sibirica</w:t>
            </w:r>
            <w:r>
              <w:rPr>
                <w:rFonts w:ascii="Times New Roman"/>
                <w:b w:val="false"/>
                <w:i w:val="false"/>
                <w:color w:val="000000"/>
                <w:sz w:val="20"/>
              </w:rPr>
              <w:t xml:space="preserve"> </w:t>
            </w:r>
            <w:r>
              <w:rPr>
                <w:rFonts w:ascii="Times New Roman"/>
                <w:b w:val="false"/>
                <w:i/>
                <w:color w:val="000000"/>
                <w:sz w:val="20"/>
              </w:rPr>
              <w:t>Du</w:t>
            </w:r>
            <w:r>
              <w:rPr>
                <w:rFonts w:ascii="Times New Roman"/>
                <w:b w:val="false"/>
                <w:i w:val="false"/>
                <w:color w:val="000000"/>
                <w:sz w:val="20"/>
              </w:rPr>
              <w:t xml:space="preserve"> </w:t>
            </w:r>
            <w:r>
              <w:rPr>
                <w:rFonts w:ascii="Times New Roman"/>
                <w:b w:val="false"/>
                <w:i/>
                <w:color w:val="000000"/>
                <w:sz w:val="20"/>
              </w:rPr>
              <w:t>Tour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корея қарағайлары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koraiensis</w:t>
            </w:r>
            <w:r>
              <w:rPr>
                <w:rFonts w:ascii="Times New Roman"/>
                <w:b w:val="false"/>
                <w:i w:val="false"/>
                <w:color w:val="000000"/>
                <w:sz w:val="20"/>
              </w:rPr>
              <w:t xml:space="preserve"> </w:t>
            </w:r>
            <w:r>
              <w:rPr>
                <w:rFonts w:ascii="Times New Roman"/>
                <w:b w:val="false"/>
                <w:i/>
                <w:color w:val="000000"/>
                <w:sz w:val="20"/>
              </w:rPr>
              <w:t>Sieb</w:t>
            </w:r>
            <w:r>
              <w:rPr>
                <w:rFonts w:ascii="Times New Roman"/>
                <w:b w:val="false"/>
                <w:i/>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Zucc</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қабығынан аршылған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