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f129" w14:textId="4c7f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самырсын жаңғақтарына қатысты, сондай-ақ Еуразиялық экономикалық комиссия Алқасының 2015 жылғы 21 сәуірдегі № 30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11 тамыздағы № 95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а) № 1 қосымшаға сәйкес Еуразиялық экономикалық одақтың сыртқы экономикалық қызметінің Бірыңғай тауар номенклатурасынан қосалқы кіші позиция алып тасталсын;</w:t>
      </w:r>
    </w:p>
    <w:bookmarkEnd w:id="2"/>
    <w:bookmarkStart w:name="z4" w:id="3"/>
    <w:p>
      <w:pPr>
        <w:spacing w:after="0"/>
        <w:ind w:left="0"/>
        <w:jc w:val="both"/>
      </w:pPr>
      <w:r>
        <w:rPr>
          <w:rFonts w:ascii="Times New Roman"/>
          <w:b w:val="false"/>
          <w:i w:val="false"/>
          <w:color w:val="000000"/>
          <w:sz w:val="28"/>
        </w:rPr>
        <w:t>
      б) № 2 қосымшаға сәйкес Еуразиялық экономикалық одақтың сыртқы экономикалық қызметінің Бірыңғай тауар номенклатурасына қосалқы кіші позиция енгізілсін;</w:t>
      </w:r>
    </w:p>
    <w:bookmarkEnd w:id="3"/>
    <w:bookmarkStart w:name="z5" w:id="4"/>
    <w:p>
      <w:pPr>
        <w:spacing w:after="0"/>
        <w:ind w:left="0"/>
        <w:jc w:val="both"/>
      </w:pPr>
      <w:r>
        <w:rPr>
          <w:rFonts w:ascii="Times New Roman"/>
          <w:b w:val="false"/>
          <w:i w:val="false"/>
          <w:color w:val="000000"/>
          <w:sz w:val="28"/>
        </w:rPr>
        <w:t>
      в) № 3 қосымшаға сәйкес Еуразиялық экономикалық одақтың Бірыңғай кедендік тарифінің кедендік әкелу баждарының ставкалары белгіленсін.</w:t>
      </w:r>
    </w:p>
    <w:bookmarkEnd w:id="4"/>
    <w:bookmarkStart w:name="z6" w:id="5"/>
    <w:p>
      <w:pPr>
        <w:spacing w:after="0"/>
        <w:ind w:left="0"/>
        <w:jc w:val="both"/>
      </w:pPr>
      <w:r>
        <w:rPr>
          <w:rFonts w:ascii="Times New Roman"/>
          <w:b w:val="false"/>
          <w:i w:val="false"/>
          <w:color w:val="000000"/>
          <w:sz w:val="28"/>
        </w:rPr>
        <w:t xml:space="preserve">
      2.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тауарларға қатысты </w:t>
      </w:r>
      <w:r>
        <w:rPr>
          <w:rFonts w:ascii="Times New Roman"/>
          <w:b w:val="false"/>
          <w:i w:val="false"/>
          <w:color w:val="000000"/>
          <w:sz w:val="28"/>
        </w:rPr>
        <w:t>2.6-бөлімнің</w:t>
      </w:r>
      <w:r>
        <w:rPr>
          <w:rFonts w:ascii="Times New Roman"/>
          <w:b w:val="false"/>
          <w:i w:val="false"/>
          <w:color w:val="000000"/>
          <w:sz w:val="28"/>
        </w:rPr>
        <w:t xml:space="preserve"> 2.1. тармақшасындағы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ЕАЭО СЭҚ ТН "0802 90 500 0" коды ЕАЭО СЭҚ ТН "0802 90 500 1, 0802 90 500 2, 0802 90 500 3, 0802 90 500 8, 0802 90 500 9" кодтарымен ауыстырылсын.</w:t>
      </w:r>
    </w:p>
    <w:bookmarkEnd w:id="5"/>
    <w:bookmarkStart w:name="z7" w:id="6"/>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11 тамыздағы</w:t>
            </w:r>
            <w:r>
              <w:br/>
            </w:r>
            <w:r>
              <w:rPr>
                <w:rFonts w:ascii="Times New Roman"/>
                <w:b w:val="false"/>
                <w:i w:val="false"/>
                <w:color w:val="000000"/>
                <w:sz w:val="20"/>
              </w:rPr>
              <w:t>№ 95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ҚОСАЛҚЫ КІШІ ПОЗИЦИЯ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 жаңғақтары (</w:t>
            </w:r>
            <w:r>
              <w:rPr>
                <w:rFonts w:ascii="Times New Roman"/>
                <w:b w:val="false"/>
                <w:i/>
                <w:color w:val="000000"/>
                <w:sz w:val="20"/>
              </w:rPr>
              <w:t>Pinus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11 тамыздағы</w:t>
            </w:r>
            <w:r>
              <w:br/>
            </w:r>
            <w:r>
              <w:rPr>
                <w:rFonts w:ascii="Times New Roman"/>
                <w:b w:val="false"/>
                <w:i w:val="false"/>
                <w:color w:val="000000"/>
                <w:sz w:val="20"/>
              </w:rPr>
              <w:t xml:space="preserve">№ 95 шешіміне </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ҚОСАЛҚЫ КІШІ ПОЗИЦИЯ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r>
              <w:rPr>
                <w:rFonts w:ascii="Times New Roman"/>
                <w:b/>
                <w:i w:val="false"/>
                <w:color w:val="000000"/>
                <w:sz w:val="20"/>
              </w:rPr>
              <w:t xml:space="preserve">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 өлш. бірлігі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 жаңғақтары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бүршікте: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сібір қарағайлары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sibirica</w:t>
            </w:r>
            <w:r>
              <w:rPr>
                <w:rFonts w:ascii="Times New Roman"/>
                <w:b w:val="false"/>
                <w:i w:val="false"/>
                <w:color w:val="000000"/>
                <w:sz w:val="20"/>
              </w:rPr>
              <w:t xml:space="preserve"> </w:t>
            </w:r>
            <w:r>
              <w:rPr>
                <w:rFonts w:ascii="Times New Roman"/>
                <w:b w:val="false"/>
                <w:i/>
                <w:color w:val="000000"/>
                <w:sz w:val="20"/>
              </w:rPr>
              <w:t>Du</w:t>
            </w:r>
            <w:r>
              <w:rPr>
                <w:rFonts w:ascii="Times New Roman"/>
                <w:b w:val="false"/>
                <w:i w:val="false"/>
                <w:color w:val="000000"/>
                <w:sz w:val="20"/>
              </w:rPr>
              <w:t xml:space="preserve"> </w:t>
            </w:r>
            <w:r>
              <w:rPr>
                <w:rFonts w:ascii="Times New Roman"/>
                <w:b w:val="false"/>
                <w:i/>
                <w:color w:val="000000"/>
                <w:sz w:val="20"/>
              </w:rPr>
              <w:t>Tour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корея қарағайлары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koraiensis</w:t>
            </w:r>
            <w:r>
              <w:rPr>
                <w:rFonts w:ascii="Times New Roman"/>
                <w:b w:val="false"/>
                <w:i w:val="false"/>
                <w:color w:val="000000"/>
                <w:sz w:val="20"/>
              </w:rPr>
              <w:t xml:space="preserve"> </w:t>
            </w:r>
            <w:r>
              <w:rPr>
                <w:rFonts w:ascii="Times New Roman"/>
                <w:b w:val="false"/>
                <w:i/>
                <w:color w:val="000000"/>
                <w:sz w:val="20"/>
              </w:rPr>
              <w:t>Sieb</w:t>
            </w:r>
            <w:r>
              <w:rPr>
                <w:rFonts w:ascii="Times New Roman"/>
                <w:b w:val="false"/>
                <w:i/>
                <w:color w:val="000000"/>
                <w:sz w:val="20"/>
              </w:rPr>
              <w:t xml:space="preserve">. </w:t>
            </w:r>
            <w:r>
              <w:rPr>
                <w:rFonts w:ascii="Times New Roman"/>
                <w:b w:val="false"/>
                <w:i/>
                <w:color w:val="000000"/>
                <w:sz w:val="20"/>
              </w:rPr>
              <w:t>Et</w:t>
            </w:r>
            <w:r>
              <w:rPr>
                <w:rFonts w:ascii="Times New Roman"/>
                <w:b w:val="false"/>
                <w:i w:val="false"/>
                <w:color w:val="000000"/>
                <w:sz w:val="20"/>
              </w:rPr>
              <w:t xml:space="preserve"> </w:t>
            </w:r>
            <w:r>
              <w:rPr>
                <w:rFonts w:ascii="Times New Roman"/>
                <w:b w:val="false"/>
                <w:i/>
                <w:color w:val="000000"/>
                <w:sz w:val="20"/>
              </w:rPr>
              <w:t>Zucc</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қабығынан аршылған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11 тамыздағы</w:t>
            </w:r>
            <w:r>
              <w:br/>
            </w:r>
            <w:r>
              <w:rPr>
                <w:rFonts w:ascii="Times New Roman"/>
                <w:b w:val="false"/>
                <w:i w:val="false"/>
                <w:color w:val="000000"/>
                <w:sz w:val="20"/>
              </w:rPr>
              <w:t>№ 95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ставкалары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кедендік құннан пайызбен не еврода, не АҚШ долларында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сібір қарағайлары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sibirica</w:t>
            </w:r>
            <w:r>
              <w:rPr>
                <w:rFonts w:ascii="Times New Roman"/>
                <w:b w:val="false"/>
                <w:i w:val="false"/>
                <w:color w:val="000000"/>
                <w:sz w:val="20"/>
              </w:rPr>
              <w:t xml:space="preserve"> </w:t>
            </w:r>
            <w:r>
              <w:rPr>
                <w:rFonts w:ascii="Times New Roman"/>
                <w:b w:val="false"/>
                <w:i/>
                <w:color w:val="000000"/>
                <w:sz w:val="20"/>
              </w:rPr>
              <w:t>Du</w:t>
            </w:r>
            <w:r>
              <w:rPr>
                <w:rFonts w:ascii="Times New Roman"/>
                <w:b w:val="false"/>
                <w:i w:val="false"/>
                <w:color w:val="000000"/>
                <w:sz w:val="20"/>
              </w:rPr>
              <w:t xml:space="preserve"> </w:t>
            </w:r>
            <w:r>
              <w:rPr>
                <w:rFonts w:ascii="Times New Roman"/>
                <w:b w:val="false"/>
                <w:i/>
                <w:color w:val="000000"/>
                <w:sz w:val="20"/>
              </w:rPr>
              <w:t>Tour</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корея қарағайлары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koraiensis</w:t>
            </w:r>
            <w:r>
              <w:rPr>
                <w:rFonts w:ascii="Times New Roman"/>
                <w:b w:val="false"/>
                <w:i w:val="false"/>
                <w:color w:val="000000"/>
                <w:sz w:val="20"/>
              </w:rPr>
              <w:t xml:space="preserve"> </w:t>
            </w:r>
            <w:r>
              <w:rPr>
                <w:rFonts w:ascii="Times New Roman"/>
                <w:b w:val="false"/>
                <w:i/>
                <w:color w:val="000000"/>
                <w:sz w:val="20"/>
              </w:rPr>
              <w:t>Sieb</w:t>
            </w:r>
            <w:r>
              <w:rPr>
                <w:rFonts w:ascii="Times New Roman"/>
                <w:b w:val="false"/>
                <w:i/>
                <w:color w:val="000000"/>
                <w:sz w:val="20"/>
              </w:rPr>
              <w:t xml:space="preserve">. </w:t>
            </w:r>
            <w:r>
              <w:rPr>
                <w:rFonts w:ascii="Times New Roman"/>
                <w:b w:val="false"/>
                <w:i/>
                <w:color w:val="000000"/>
                <w:sz w:val="20"/>
              </w:rPr>
              <w:t>Et</w:t>
            </w:r>
            <w:r>
              <w:rPr>
                <w:rFonts w:ascii="Times New Roman"/>
                <w:b w:val="false"/>
                <w:i w:val="false"/>
                <w:color w:val="000000"/>
                <w:sz w:val="20"/>
              </w:rPr>
              <w:t xml:space="preserve"> </w:t>
            </w:r>
            <w:r>
              <w:rPr>
                <w:rFonts w:ascii="Times New Roman"/>
                <w:b w:val="false"/>
                <w:i/>
                <w:color w:val="000000"/>
                <w:sz w:val="20"/>
              </w:rPr>
              <w:t>Zucc</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қабығынан аршылған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