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fa9" w14:textId="b6a4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18 желтоқсандағы № VIII-44/338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4 наурыздағы № VIII-47/372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18 желтоқсандағы № VIII-44/338 "2026-2028 жылдарға арналған аудандық бюджет туралы" (Нормативтік құқықтық актілерді мемлекеттік тіркеу тізілімінде № 218930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9 731 866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56 014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5 254 795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10 856 093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45561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49589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-1 169 788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1169788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49951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1124589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VIII-47/372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VIII-47/372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