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4d33" w14:textId="f194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2024 жылғы 20 желтоқсандағы № 319 "Атырау облысы Құрманғазы ауданының мәдениет, тілдерді дамыту, дене шынықтыру және спорт бөлімі" мемлекеттік мекемесінің Ережесін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2025 жылғы 5 желтоқсандағы № 265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2024 жылғы 20 желтоқсандағы № 319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"Атырау облысы Құрманғазы ауданының мәдениет, тілдерді дамыту, дене шынықтыру және спорт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15-2 тармақпен толықтырылып, төмендегідей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"15-2.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әкімшілік құқық бұзушылық туралы істерді қарайды және әкімшілік жазаларды қолданады.".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