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8d26" w14:textId="e648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Буденный ауылдық округі әкімінің 2025 жылғы 29 сәуірдегі № 4 шешімі. Күші жойылды - Қостанай облысы Меңдіқара ауданы Буденный ауылдық округі әкімінің 2025 жылғы 25 маусымдағы № 5 шешімімен</w:t>
      </w:r>
    </w:p>
    <w:p>
      <w:pPr>
        <w:spacing w:after="0"/>
        <w:ind w:left="0"/>
        <w:jc w:val="both"/>
      </w:pPr>
      <w:r>
        <w:rPr>
          <w:rFonts w:ascii="Times New Roman"/>
          <w:b w:val="false"/>
          <w:i w:val="false"/>
          <w:color w:val="ff0000"/>
          <w:sz w:val="28"/>
        </w:rPr>
        <w:t xml:space="preserve">
      Ескерту. Күші жойылды - Қостанай облысы Меңдіқара ауданы Буденный ауылдық округі әкімінің 25.06.2025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Меңдіқара аудандық аумақтық инспекциясы" мемлекеттік мекемесінің бас мемлекеттік ветеринариялық-санитариялық инспекторының 2025 жылғы 23 сәуірдегі № 01-27/201 ұсынысы негізінде ШЕШТІ:</w:t>
      </w:r>
    </w:p>
    <w:bookmarkEnd w:id="0"/>
    <w:bookmarkStart w:name="z5" w:id="1"/>
    <w:p>
      <w:pPr>
        <w:spacing w:after="0"/>
        <w:ind w:left="0"/>
        <w:jc w:val="both"/>
      </w:pPr>
      <w:r>
        <w:rPr>
          <w:rFonts w:ascii="Times New Roman"/>
          <w:b w:val="false"/>
          <w:i w:val="false"/>
          <w:color w:val="000000"/>
          <w:sz w:val="28"/>
        </w:rPr>
        <w:t>
      1. Қостанай облысы Меңдіқара ауданы Буденный ауылдық округінің Қызылту ауылының аумағында 2025 жылғы 23 сәуірде пайда болған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Меңдіқара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Меңдіқара аудандық аумақтық инспекциясы" мемлекеттік мекемесіне (келісім бойынша) анықталған эпизоотиялық ошақта ветеринариялық-санитариялық салауаттылыққа қол жеткізу үшін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"Меңдіқара ауданы Буденный ауылдық округі әкімінің аппараты"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көшірмелері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 және орыс тілдерінде электрондық түрде жіберілсін;</w:t>
      </w:r>
    </w:p>
    <w:bookmarkEnd w:id="4"/>
    <w:bookmarkStart w:name="z9" w:id="5"/>
    <w:p>
      <w:pPr>
        <w:spacing w:after="0"/>
        <w:ind w:left="0"/>
        <w:jc w:val="both"/>
      </w:pPr>
      <w:r>
        <w:rPr>
          <w:rFonts w:ascii="Times New Roman"/>
          <w:b w:val="false"/>
          <w:i w:val="false"/>
          <w:color w:val="000000"/>
          <w:sz w:val="28"/>
        </w:rPr>
        <w:t>
      2) осы шешімді ресми жарияланғаннан кейін Меңдіқара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Меңдіқара ауданы Буденный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Дощанов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Денсаулық сақтау министрлігі</w:t>
      </w:r>
    </w:p>
    <w:bookmarkEnd w:id="10"/>
    <w:bookmarkStart w:name="z16" w:id="11"/>
    <w:p>
      <w:pPr>
        <w:spacing w:after="0"/>
        <w:ind w:left="0"/>
        <w:jc w:val="both"/>
      </w:pPr>
      <w:r>
        <w:rPr>
          <w:rFonts w:ascii="Times New Roman"/>
          <w:b w:val="false"/>
          <w:i w:val="false"/>
          <w:color w:val="000000"/>
          <w:sz w:val="28"/>
        </w:rPr>
        <w:t>
      Санитариялық-</w:t>
      </w:r>
    </w:p>
    <w:bookmarkEnd w:id="11"/>
    <w:bookmarkStart w:name="z17" w:id="12"/>
    <w:p>
      <w:pPr>
        <w:spacing w:after="0"/>
        <w:ind w:left="0"/>
        <w:jc w:val="both"/>
      </w:pPr>
      <w:r>
        <w:rPr>
          <w:rFonts w:ascii="Times New Roman"/>
          <w:b w:val="false"/>
          <w:i w:val="false"/>
          <w:color w:val="000000"/>
          <w:sz w:val="28"/>
        </w:rPr>
        <w:t>
      эпидемиологиялық бақылау</w:t>
      </w:r>
    </w:p>
    <w:bookmarkEnd w:id="12"/>
    <w:bookmarkStart w:name="z18" w:id="13"/>
    <w:p>
      <w:pPr>
        <w:spacing w:after="0"/>
        <w:ind w:left="0"/>
        <w:jc w:val="both"/>
      </w:pPr>
      <w:r>
        <w:rPr>
          <w:rFonts w:ascii="Times New Roman"/>
          <w:b w:val="false"/>
          <w:i w:val="false"/>
          <w:color w:val="000000"/>
          <w:sz w:val="28"/>
        </w:rPr>
        <w:t>
      комитеті Қостанай облысының</w:t>
      </w:r>
    </w:p>
    <w:bookmarkEnd w:id="13"/>
    <w:bookmarkStart w:name="z19" w:id="14"/>
    <w:p>
      <w:pPr>
        <w:spacing w:after="0"/>
        <w:ind w:left="0"/>
        <w:jc w:val="both"/>
      </w:pPr>
      <w:r>
        <w:rPr>
          <w:rFonts w:ascii="Times New Roman"/>
          <w:b w:val="false"/>
          <w:i w:val="false"/>
          <w:color w:val="000000"/>
          <w:sz w:val="28"/>
        </w:rPr>
        <w:t>
      санитариялық-</w:t>
      </w:r>
    </w:p>
    <w:bookmarkEnd w:id="14"/>
    <w:bookmarkStart w:name="z20" w:id="15"/>
    <w:p>
      <w:pPr>
        <w:spacing w:after="0"/>
        <w:ind w:left="0"/>
        <w:jc w:val="both"/>
      </w:pPr>
      <w:r>
        <w:rPr>
          <w:rFonts w:ascii="Times New Roman"/>
          <w:b w:val="false"/>
          <w:i w:val="false"/>
          <w:color w:val="000000"/>
          <w:sz w:val="28"/>
        </w:rPr>
        <w:t>
      эпидемиологиялық бақылау</w:t>
      </w:r>
    </w:p>
    <w:bookmarkEnd w:id="15"/>
    <w:bookmarkStart w:name="z21" w:id="16"/>
    <w:p>
      <w:pPr>
        <w:spacing w:after="0"/>
        <w:ind w:left="0"/>
        <w:jc w:val="both"/>
      </w:pPr>
      <w:r>
        <w:rPr>
          <w:rFonts w:ascii="Times New Roman"/>
          <w:b w:val="false"/>
          <w:i w:val="false"/>
          <w:color w:val="000000"/>
          <w:sz w:val="28"/>
        </w:rPr>
        <w:t>
      департаменті Меңдіқара</w:t>
      </w:r>
    </w:p>
    <w:bookmarkEnd w:id="16"/>
    <w:bookmarkStart w:name="z22" w:id="17"/>
    <w:p>
      <w:pPr>
        <w:spacing w:after="0"/>
        <w:ind w:left="0"/>
        <w:jc w:val="both"/>
      </w:pPr>
      <w:r>
        <w:rPr>
          <w:rFonts w:ascii="Times New Roman"/>
          <w:b w:val="false"/>
          <w:i w:val="false"/>
          <w:color w:val="000000"/>
          <w:sz w:val="28"/>
        </w:rPr>
        <w:t>
      аудандық санитариялық-</w:t>
      </w:r>
    </w:p>
    <w:bookmarkEnd w:id="17"/>
    <w:bookmarkStart w:name="z23" w:id="18"/>
    <w:p>
      <w:pPr>
        <w:spacing w:after="0"/>
        <w:ind w:left="0"/>
        <w:jc w:val="both"/>
      </w:pPr>
      <w:r>
        <w:rPr>
          <w:rFonts w:ascii="Times New Roman"/>
          <w:b w:val="false"/>
          <w:i w:val="false"/>
          <w:color w:val="000000"/>
          <w:sz w:val="28"/>
        </w:rPr>
        <w:t>
      эпидемиологиялық бақылау</w:t>
      </w:r>
    </w:p>
    <w:bookmarkEnd w:id="18"/>
    <w:bookmarkStart w:name="z24" w:id="19"/>
    <w:p>
      <w:pPr>
        <w:spacing w:after="0"/>
        <w:ind w:left="0"/>
        <w:jc w:val="both"/>
      </w:pPr>
      <w:r>
        <w:rPr>
          <w:rFonts w:ascii="Times New Roman"/>
          <w:b w:val="false"/>
          <w:i w:val="false"/>
          <w:color w:val="000000"/>
          <w:sz w:val="28"/>
        </w:rPr>
        <w:t>
      басқармасы" республикалық</w:t>
      </w:r>
    </w:p>
    <w:bookmarkEnd w:id="19"/>
    <w:bookmarkStart w:name="z25" w:id="20"/>
    <w:p>
      <w:pPr>
        <w:spacing w:after="0"/>
        <w:ind w:left="0"/>
        <w:jc w:val="both"/>
      </w:pPr>
      <w:r>
        <w:rPr>
          <w:rFonts w:ascii="Times New Roman"/>
          <w:b w:val="false"/>
          <w:i w:val="false"/>
          <w:color w:val="000000"/>
          <w:sz w:val="28"/>
        </w:rPr>
        <w:t>
      мемлекеттік мекемесінің</w:t>
      </w:r>
    </w:p>
    <w:bookmarkEnd w:id="20"/>
    <w:bookmarkStart w:name="z26" w:id="21"/>
    <w:p>
      <w:pPr>
        <w:spacing w:after="0"/>
        <w:ind w:left="0"/>
        <w:jc w:val="both"/>
      </w:pPr>
      <w:r>
        <w:rPr>
          <w:rFonts w:ascii="Times New Roman"/>
          <w:b w:val="false"/>
          <w:i w:val="false"/>
          <w:color w:val="000000"/>
          <w:sz w:val="28"/>
        </w:rPr>
        <w:t>
      басшысы</w:t>
      </w:r>
    </w:p>
    <w:bookmarkEnd w:id="21"/>
    <w:bookmarkStart w:name="z27" w:id="22"/>
    <w:p>
      <w:pPr>
        <w:spacing w:after="0"/>
        <w:ind w:left="0"/>
        <w:jc w:val="both"/>
      </w:pPr>
      <w:r>
        <w:rPr>
          <w:rFonts w:ascii="Times New Roman"/>
          <w:b w:val="false"/>
          <w:i w:val="false"/>
          <w:color w:val="000000"/>
          <w:sz w:val="28"/>
        </w:rPr>
        <w:t>
      _______________ Е. Смағұлов</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станциясы"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кәсіпорны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 С. Байғожин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