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df1e" w14:textId="4f8d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30 желтоқсандағы № 192 "Қарасу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2025 жылғы 12 желтоқсандағы № 270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2025-2027 жылдарға арналған аудандық бюджеті туралы" 2024 жылғы 30 желтоқсандағы </w:t>
      </w:r>
      <w:r>
        <w:rPr>
          <w:rFonts w:ascii="Times New Roman"/>
          <w:b w:val="false"/>
          <w:i w:val="false"/>
          <w:color w:val="000000"/>
          <w:sz w:val="28"/>
        </w:rPr>
        <w:t>№ 192</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Қарасу ауданының 2025-2027 жылдарға арналған аудандық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6 380 994,0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2 295 077,0 мың теңге;</w:t>
      </w:r>
    </w:p>
    <w:bookmarkEnd w:id="5"/>
    <w:bookmarkStart w:name="z10" w:id="6"/>
    <w:p>
      <w:pPr>
        <w:spacing w:after="0"/>
        <w:ind w:left="0"/>
        <w:jc w:val="both"/>
      </w:pPr>
      <w:r>
        <w:rPr>
          <w:rFonts w:ascii="Times New Roman"/>
          <w:b w:val="false"/>
          <w:i w:val="false"/>
          <w:color w:val="000000"/>
          <w:sz w:val="28"/>
        </w:rPr>
        <w:t>
      салықтық емес түсімдер – 43 350,0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6 374,0 мың теңге;</w:t>
      </w:r>
    </w:p>
    <w:bookmarkEnd w:id="7"/>
    <w:bookmarkStart w:name="z12" w:id="8"/>
    <w:p>
      <w:pPr>
        <w:spacing w:after="0"/>
        <w:ind w:left="0"/>
        <w:jc w:val="both"/>
      </w:pPr>
      <w:r>
        <w:rPr>
          <w:rFonts w:ascii="Times New Roman"/>
          <w:b w:val="false"/>
          <w:i w:val="false"/>
          <w:color w:val="000000"/>
          <w:sz w:val="28"/>
        </w:rPr>
        <w:t>
      трансферттер түсімдері – 4 036 193,0 мың теңге;</w:t>
      </w:r>
    </w:p>
    <w:bookmarkEnd w:id="8"/>
    <w:bookmarkStart w:name="z13" w:id="9"/>
    <w:p>
      <w:pPr>
        <w:spacing w:after="0"/>
        <w:ind w:left="0"/>
        <w:jc w:val="both"/>
      </w:pPr>
      <w:r>
        <w:rPr>
          <w:rFonts w:ascii="Times New Roman"/>
          <w:b w:val="false"/>
          <w:i w:val="false"/>
          <w:color w:val="000000"/>
          <w:sz w:val="28"/>
        </w:rPr>
        <w:t>
      2) шығындар – 6 499 126,6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7 294,9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53 533,9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46 239,0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 -125 427,5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125 427,5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2" w:id="17"/>
    <w:p>
      <w:pPr>
        <w:spacing w:after="0"/>
        <w:ind w:left="0"/>
        <w:jc w:val="both"/>
      </w:pPr>
      <w:r>
        <w:rPr>
          <w:rFonts w:ascii="Times New Roman"/>
          <w:b w:val="false"/>
          <w:i w:val="false"/>
          <w:color w:val="000000"/>
          <w:sz w:val="28"/>
        </w:rPr>
        <w:t>
      "3. Қарасу ауданының жергілікті атқарушы органының 2025 жылға резерві 1 093,0 мың теңге сомасында бекітілсін, оның ішінде:</w:t>
      </w:r>
    </w:p>
    <w:bookmarkEnd w:id="17"/>
    <w:bookmarkStart w:name="z23" w:id="18"/>
    <w:p>
      <w:pPr>
        <w:spacing w:after="0"/>
        <w:ind w:left="0"/>
        <w:jc w:val="both"/>
      </w:pPr>
      <w:r>
        <w:rPr>
          <w:rFonts w:ascii="Times New Roman"/>
          <w:b w:val="false"/>
          <w:i w:val="false"/>
          <w:color w:val="000000"/>
          <w:sz w:val="28"/>
        </w:rPr>
        <w:t>
      шұғыл шығындарға 1 093,0 мың теңге сомасында";</w:t>
      </w:r>
    </w:p>
    <w:bookmarkEnd w:id="18"/>
    <w:bookmarkStart w:name="z24"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2. Осы шешім 2025 жылғы 12 желтоқсан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270 шешімін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5" w:id="21"/>
    <w:p>
      <w:pPr>
        <w:spacing w:after="0"/>
        <w:ind w:left="0"/>
        <w:jc w:val="left"/>
      </w:pPr>
      <w:r>
        <w:rPr>
          <w:rFonts w:ascii="Times New Roman"/>
          <w:b/>
          <w:i w:val="false"/>
          <w:color w:val="000000"/>
        </w:rPr>
        <w:t xml:space="preserve"> 2025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4035973,6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4035973,6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Бағдарлама</w:t>
            </w:r>
          </w:p>
          <w:bookmarkEnd w:id="22"/>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