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cb2" w14:textId="015a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2024 жылғы 27 желтоқсандағы № 23/195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13 тамыздағы № 28/238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"2025-2027 жылдарға арналған аудандық бюджет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23/195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3 -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17 605 378,3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14 687 000,3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53 658,0 мың теңге; негізгі капиталды сатудан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112 758,0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2 751 962,0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17 757 451,4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343 850,2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499 364,0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155 513,8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-495 923,3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 (профицитін пайдалану ) – 495 923,3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499 364,0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155 513,8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 пайдаланылатын қалдықтары – 82 573,1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бюджеттен ауылдар мен ауылдық округтердің бюджеттеріне 1 752 937,0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103 879,9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195893,8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444 500,8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155 746,2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357 111,8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218 503,8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277 300,7 мың теңге.".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13 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 шешіміне 1 –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17 605 378,3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14 687 000,3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14 222 754,3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14 189 944,5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17 757 451,4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1 200 209,2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687 690,2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449 063,5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719 786,0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719 786,0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3 453 353,3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829 337,4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2 016 186,9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1 911 661,6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1 894 515,0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621 386,3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620 386,3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202 532,4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429 696,6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371 840,6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702 896,3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1 115 269,4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1 104 769,4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1 752 937,0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- 495 923,3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