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9ccea" w14:textId="349cc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Су ресурстары және ирригация министрлігінің Су ресурстарын реттеу, қорғау және пайдалану комитеті туралы ережені бекіту туралы" Қазақстан Республикасы Су ресурстары және ирригация министрінің 2024 жылғы 16 шiлдедегi № 115-НҚ бұйрығына өзгерістер енгізу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м.а. 2025 жылғы 29 шiлдедегi № 187-НҚбұйрығы</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Су ресурстары және ирригация министрлігінің Су ресурстарын реттеу, қорғау және пайдалану комитеті туралы ережені бекіту туралы" Қазақстан Республикасы Су ресурстары және ирригация министрінің 2024 жылғы 16 шiлдедегi № 115-НҚ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Су ресурстары және ирригация министрлігінің Су ресурстарын реттеу, қорғау және пайдалану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"Қазақстан Республикасы Су ресурстары және ирригация министрлігінің Су ресурстарын реттеу, қорғау және пайдалану комитеті" республикалық мемлекеттік мекемесі (бұдан әрі – Комитет) Қазақстан Республикасы Су ресурстары және ирригация министрлігінің (бұдан әрі – Министрлік) құзыреті шегінде су қорын қорғау және пайдалану саласындағы стратегиялық, реттеушілік, іске асыру, бақылау және қадағалау функцияларын жүзеге асыратын ведомство болып табылады.";</w:t>
      </w:r>
    </w:p>
    <w:bookmarkEnd w:id="3"/>
    <w:bookmarkStart w:name="z9" w:id="4"/>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тармақшасында</w:t>
      </w:r>
      <w:r>
        <w:rPr>
          <w:rFonts w:ascii="Times New Roman"/>
          <w:b w:val="false"/>
          <w:i w:val="false"/>
          <w:color w:val="000000"/>
          <w:sz w:val="28"/>
        </w:rPr>
        <w:t xml:space="preserve"> "мемлекеттік көрсетілетін қызметтер стандарттарының қолжетімділігін қамтамасыз ету" деген сөздер "мемлекеттік көрсетілетін қызметтердің қолжетімділігін қамтамасыз ету" деген сөздермен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"15. Функциялары:</w:t>
      </w:r>
    </w:p>
    <w:bookmarkEnd w:id="5"/>
    <w:bookmarkStart w:name="z12" w:id="6"/>
    <w:p>
      <w:pPr>
        <w:spacing w:after="0"/>
        <w:ind w:left="0"/>
        <w:jc w:val="both"/>
      </w:pPr>
      <w:r>
        <w:rPr>
          <w:rFonts w:ascii="Times New Roman"/>
          <w:b w:val="false"/>
          <w:i w:val="false"/>
          <w:color w:val="000000"/>
          <w:sz w:val="28"/>
        </w:rPr>
        <w:t>
      1) өз құзыреті шегінде стратегиялық, реттеушілік, іске асыру, бақылау және қадағалау функцияларын жүзеге асырады;</w:t>
      </w:r>
    </w:p>
    <w:bookmarkEnd w:id="6"/>
    <w:bookmarkStart w:name="z13" w:id="7"/>
    <w:p>
      <w:pPr>
        <w:spacing w:after="0"/>
        <w:ind w:left="0"/>
        <w:jc w:val="both"/>
      </w:pPr>
      <w:r>
        <w:rPr>
          <w:rFonts w:ascii="Times New Roman"/>
          <w:b w:val="false"/>
          <w:i w:val="false"/>
          <w:color w:val="000000"/>
          <w:sz w:val="28"/>
        </w:rPr>
        <w:t>
      2) реттелетін салада мемлекеттік қызметтер көрсету тәртібін айқындайтын заңға тәуелді нормативтік құқықтық актілерді әзірлейді;</w:t>
      </w:r>
    </w:p>
    <w:bookmarkEnd w:id="7"/>
    <w:bookmarkStart w:name="z14" w:id="8"/>
    <w:p>
      <w:pPr>
        <w:spacing w:after="0"/>
        <w:ind w:left="0"/>
        <w:jc w:val="both"/>
      </w:pPr>
      <w:r>
        <w:rPr>
          <w:rFonts w:ascii="Times New Roman"/>
          <w:b w:val="false"/>
          <w:i w:val="false"/>
          <w:color w:val="000000"/>
          <w:sz w:val="28"/>
        </w:rPr>
        <w:t>
      3) бақылау мен қадағалау субъектісіне (объектісіне) бару арқылы профилактикалық бақылауды және талаптарға сәйкестігін тексерулерді жүргізу үшін қолданылатын тәуекел дәрежесін бағалау өлшемшарттары мен тексеру парақтарын әзірлейді;</w:t>
      </w:r>
    </w:p>
    <w:bookmarkEnd w:id="8"/>
    <w:bookmarkStart w:name="z15" w:id="9"/>
    <w:p>
      <w:pPr>
        <w:spacing w:after="0"/>
        <w:ind w:left="0"/>
        <w:jc w:val="both"/>
      </w:pPr>
      <w:r>
        <w:rPr>
          <w:rFonts w:ascii="Times New Roman"/>
          <w:b w:val="false"/>
          <w:i w:val="false"/>
          <w:color w:val="000000"/>
          <w:sz w:val="28"/>
        </w:rPr>
        <w:t>
      4) тексерулер жүргізудің жартыжылдық кестелерін әзірлейді;</w:t>
      </w:r>
    </w:p>
    <w:bookmarkEnd w:id="9"/>
    <w:bookmarkStart w:name="z16" w:id="10"/>
    <w:p>
      <w:pPr>
        <w:spacing w:after="0"/>
        <w:ind w:left="0"/>
        <w:jc w:val="both"/>
      </w:pPr>
      <w:r>
        <w:rPr>
          <w:rFonts w:ascii="Times New Roman"/>
          <w:b w:val="false"/>
          <w:i w:val="false"/>
          <w:color w:val="000000"/>
          <w:sz w:val="28"/>
        </w:rPr>
        <w:t>
      5) реттелетін саладағы мемлекеттік бақылау және қадағалау тиімділігінің мониторингін жүзеге асырады;</w:t>
      </w:r>
    </w:p>
    <w:bookmarkEnd w:id="10"/>
    <w:bookmarkStart w:name="z17" w:id="11"/>
    <w:p>
      <w:pPr>
        <w:spacing w:after="0"/>
        <w:ind w:left="0"/>
        <w:jc w:val="both"/>
      </w:pPr>
      <w:r>
        <w:rPr>
          <w:rFonts w:ascii="Times New Roman"/>
          <w:b w:val="false"/>
          <w:i w:val="false"/>
          <w:color w:val="000000"/>
          <w:sz w:val="28"/>
        </w:rPr>
        <w:t xml:space="preserve">
      6) су қорын қорғау және пайдалану саласында мемлекеттік бақылау мен қадағалаудың жүзеге асырылуын үйлестіреді; </w:t>
      </w:r>
    </w:p>
    <w:bookmarkEnd w:id="11"/>
    <w:bookmarkStart w:name="z18" w:id="12"/>
    <w:p>
      <w:pPr>
        <w:spacing w:after="0"/>
        <w:ind w:left="0"/>
        <w:jc w:val="both"/>
      </w:pPr>
      <w:r>
        <w:rPr>
          <w:rFonts w:ascii="Times New Roman"/>
          <w:b w:val="false"/>
          <w:i w:val="false"/>
          <w:color w:val="000000"/>
          <w:sz w:val="28"/>
        </w:rPr>
        <w:t>
      7) Қазақстан Республикасының әкімшілік құқық бұзушылық туралы заңнамасына сәйкес су қорын қорғау және пайдалану саласындағы әкімшілік құқық бұзушылық туралы істерді қарайды және қарауға қатысады;</w:t>
      </w:r>
    </w:p>
    <w:bookmarkEnd w:id="12"/>
    <w:bookmarkStart w:name="z19" w:id="13"/>
    <w:p>
      <w:pPr>
        <w:spacing w:after="0"/>
        <w:ind w:left="0"/>
        <w:jc w:val="both"/>
      </w:pPr>
      <w:r>
        <w:rPr>
          <w:rFonts w:ascii="Times New Roman"/>
          <w:b w:val="false"/>
          <w:i w:val="false"/>
          <w:color w:val="000000"/>
          <w:sz w:val="28"/>
        </w:rPr>
        <w:t>
      8) бұзылуы жедел ден қою шараларын қолдануға алып келетін талаптар тізбесін, сондай-ақ талаптарды нақты бұзушылықтарға қатысты жедел ден қою шарасының нақты түрін, оны қолдану шарттарын және осы шараның қолданылу мерзімін (қажет болған кезде) әзірлейді;</w:t>
      </w:r>
    </w:p>
    <w:bookmarkEnd w:id="13"/>
    <w:bookmarkStart w:name="z20" w:id="14"/>
    <w:p>
      <w:pPr>
        <w:spacing w:after="0"/>
        <w:ind w:left="0"/>
        <w:jc w:val="both"/>
      </w:pPr>
      <w:r>
        <w:rPr>
          <w:rFonts w:ascii="Times New Roman"/>
          <w:b w:val="false"/>
          <w:i w:val="false"/>
          <w:color w:val="000000"/>
          <w:sz w:val="28"/>
        </w:rPr>
        <w:t>
      9) су пайдаланушылар су ысырабын азайту және қолда бар ең үздік технологияларды ендіру жөніндегі іс-шаралар жоспарын орындамаған кезде су пайдаланудың рұқсат етілген көлемін азайту қағидаларын әзірлейді;</w:t>
      </w:r>
    </w:p>
    <w:bookmarkEnd w:id="14"/>
    <w:bookmarkStart w:name="z21" w:id="15"/>
    <w:p>
      <w:pPr>
        <w:spacing w:after="0"/>
        <w:ind w:left="0"/>
        <w:jc w:val="both"/>
      </w:pPr>
      <w:r>
        <w:rPr>
          <w:rFonts w:ascii="Times New Roman"/>
          <w:b w:val="false"/>
          <w:i w:val="false"/>
          <w:color w:val="000000"/>
          <w:sz w:val="28"/>
        </w:rPr>
        <w:t>
      10) арнаулы су пайдалануға рұқсат алуға арналған өтініш нысанын және арнаулы су пайдалануға рұқсат нысанын әзірлейді;</w:t>
      </w:r>
    </w:p>
    <w:bookmarkEnd w:id="15"/>
    <w:bookmarkStart w:name="z22" w:id="16"/>
    <w:p>
      <w:pPr>
        <w:spacing w:after="0"/>
        <w:ind w:left="0"/>
        <w:jc w:val="both"/>
      </w:pPr>
      <w:r>
        <w:rPr>
          <w:rFonts w:ascii="Times New Roman"/>
          <w:b w:val="false"/>
          <w:i w:val="false"/>
          <w:color w:val="000000"/>
          <w:sz w:val="28"/>
        </w:rPr>
        <w:t>
      11) тексеру нәтижелері туралы актінің және анықталған бұзушылықтарды жою туралы нұсқаманың нысанын әзірлейді;</w:t>
      </w:r>
    </w:p>
    <w:bookmarkEnd w:id="16"/>
    <w:bookmarkStart w:name="z23" w:id="17"/>
    <w:p>
      <w:pPr>
        <w:spacing w:after="0"/>
        <w:ind w:left="0"/>
        <w:jc w:val="both"/>
      </w:pPr>
      <w:r>
        <w:rPr>
          <w:rFonts w:ascii="Times New Roman"/>
          <w:b w:val="false"/>
          <w:i w:val="false"/>
          <w:color w:val="000000"/>
          <w:sz w:val="28"/>
        </w:rPr>
        <w:t>
      12) тексеру нәтижелері туралы актінің нысанын әзірлейді;</w:t>
      </w:r>
    </w:p>
    <w:bookmarkEnd w:id="17"/>
    <w:bookmarkStart w:name="z24" w:id="18"/>
    <w:p>
      <w:pPr>
        <w:spacing w:after="0"/>
        <w:ind w:left="0"/>
        <w:jc w:val="both"/>
      </w:pPr>
      <w:r>
        <w:rPr>
          <w:rFonts w:ascii="Times New Roman"/>
          <w:b w:val="false"/>
          <w:i w:val="false"/>
          <w:color w:val="000000"/>
          <w:sz w:val="28"/>
        </w:rPr>
        <w:t>
      13) су қорын қорғау және пайдалану саласындағы уәкілетті органның мемлекеттік бақылау жасайтын құрылымдық бөлімшелерінің мемлекеттік қызметшілерінің санаттарын су қорын қорғау және пайдалану саласында мемлекеттік бақылау мен қадағалауды жүзеге асыратын лауазымды адамдарға жатқызу тәртібін әзірлейді;</w:t>
      </w:r>
    </w:p>
    <w:bookmarkEnd w:id="18"/>
    <w:bookmarkStart w:name="z25" w:id="19"/>
    <w:p>
      <w:pPr>
        <w:spacing w:after="0"/>
        <w:ind w:left="0"/>
        <w:jc w:val="both"/>
      </w:pPr>
      <w:r>
        <w:rPr>
          <w:rFonts w:ascii="Times New Roman"/>
          <w:b w:val="false"/>
          <w:i w:val="false"/>
          <w:color w:val="000000"/>
          <w:sz w:val="28"/>
        </w:rPr>
        <w:t>
      14) жедел ден қою шараларын қолдану туралы қаулы нысанын әзірлейді;</w:t>
      </w:r>
    </w:p>
    <w:bookmarkEnd w:id="19"/>
    <w:bookmarkStart w:name="z26" w:id="20"/>
    <w:p>
      <w:pPr>
        <w:spacing w:after="0"/>
        <w:ind w:left="0"/>
        <w:jc w:val="both"/>
      </w:pPr>
      <w:r>
        <w:rPr>
          <w:rFonts w:ascii="Times New Roman"/>
          <w:b w:val="false"/>
          <w:i w:val="false"/>
          <w:color w:val="000000"/>
          <w:sz w:val="28"/>
        </w:rPr>
        <w:t>
      15) су пайдалану жоспарларының нысанын әзірлейді;</w:t>
      </w:r>
    </w:p>
    <w:bookmarkEnd w:id="20"/>
    <w:bookmarkStart w:name="z27" w:id="21"/>
    <w:p>
      <w:pPr>
        <w:spacing w:after="0"/>
        <w:ind w:left="0"/>
        <w:jc w:val="both"/>
      </w:pPr>
      <w:r>
        <w:rPr>
          <w:rFonts w:ascii="Times New Roman"/>
          <w:b w:val="false"/>
          <w:i w:val="false"/>
          <w:color w:val="000000"/>
          <w:sz w:val="28"/>
        </w:rPr>
        <w:t>
      16) суларды бастапқы есепке алу қағидаларын әзірлейді;</w:t>
      </w:r>
    </w:p>
    <w:bookmarkEnd w:id="21"/>
    <w:bookmarkStart w:name="z28" w:id="22"/>
    <w:p>
      <w:pPr>
        <w:spacing w:after="0"/>
        <w:ind w:left="0"/>
        <w:jc w:val="both"/>
      </w:pPr>
      <w:r>
        <w:rPr>
          <w:rFonts w:ascii="Times New Roman"/>
          <w:b w:val="false"/>
          <w:i w:val="false"/>
          <w:color w:val="000000"/>
          <w:sz w:val="28"/>
        </w:rPr>
        <w:t>
      17) су тұтыну мен су бұрудың үлестік нормаларын есептеу әдістемесін әзірлейді;</w:t>
      </w:r>
    </w:p>
    <w:bookmarkEnd w:id="22"/>
    <w:bookmarkStart w:name="z29" w:id="23"/>
    <w:p>
      <w:pPr>
        <w:spacing w:after="0"/>
        <w:ind w:left="0"/>
        <w:jc w:val="both"/>
      </w:pPr>
      <w:r>
        <w:rPr>
          <w:rFonts w:ascii="Times New Roman"/>
          <w:b w:val="false"/>
          <w:i w:val="false"/>
          <w:color w:val="000000"/>
          <w:sz w:val="28"/>
        </w:rPr>
        <w:t>
      18) су қорғау аймақтары мен белдеулерінің шекараларын белгілеу қағидаларын әзірлейді;</w:t>
      </w:r>
    </w:p>
    <w:bookmarkEnd w:id="23"/>
    <w:bookmarkStart w:name="z30" w:id="24"/>
    <w:p>
      <w:pPr>
        <w:spacing w:after="0"/>
        <w:ind w:left="0"/>
        <w:jc w:val="both"/>
      </w:pPr>
      <w:r>
        <w:rPr>
          <w:rFonts w:ascii="Times New Roman"/>
          <w:b w:val="false"/>
          <w:i w:val="false"/>
          <w:color w:val="000000"/>
          <w:sz w:val="28"/>
        </w:rPr>
        <w:t>
      19) гидротехникалық құрылысжайлардың қауіпсіздігі саласында жұмыстар жүргізу құқығына аттестатталатын ұйымдарға қойылатын талаптарды әзірлейді;</w:t>
      </w:r>
    </w:p>
    <w:bookmarkEnd w:id="24"/>
    <w:bookmarkStart w:name="z31" w:id="25"/>
    <w:p>
      <w:pPr>
        <w:spacing w:after="0"/>
        <w:ind w:left="0"/>
        <w:jc w:val="both"/>
      </w:pPr>
      <w:r>
        <w:rPr>
          <w:rFonts w:ascii="Times New Roman"/>
          <w:b w:val="false"/>
          <w:i w:val="false"/>
          <w:color w:val="000000"/>
          <w:sz w:val="28"/>
        </w:rPr>
        <w:t>
      20) Қазақстан Республикасының салық заңнамасында белгіленген жерүсті су көздерінің су ресурстарын пайдаланғаны үшін төлемақы мөлшерлемелерін есептеу әдістемесін әзірлейді;</w:t>
      </w:r>
    </w:p>
    <w:bookmarkEnd w:id="25"/>
    <w:bookmarkStart w:name="z32" w:id="26"/>
    <w:p>
      <w:pPr>
        <w:spacing w:after="0"/>
        <w:ind w:left="0"/>
        <w:jc w:val="both"/>
      </w:pPr>
      <w:r>
        <w:rPr>
          <w:rFonts w:ascii="Times New Roman"/>
          <w:b w:val="false"/>
          <w:i w:val="false"/>
          <w:color w:val="000000"/>
          <w:sz w:val="28"/>
        </w:rPr>
        <w:t>
      21)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 қағидаларын әзірлейді;</w:t>
      </w:r>
    </w:p>
    <w:bookmarkEnd w:id="26"/>
    <w:bookmarkStart w:name="z33" w:id="27"/>
    <w:p>
      <w:pPr>
        <w:spacing w:after="0"/>
        <w:ind w:left="0"/>
        <w:jc w:val="both"/>
      </w:pPr>
      <w:r>
        <w:rPr>
          <w:rFonts w:ascii="Times New Roman"/>
          <w:b w:val="false"/>
          <w:i w:val="false"/>
          <w:color w:val="000000"/>
          <w:sz w:val="28"/>
        </w:rPr>
        <w:t>
      22) гидротехникалық құрылысжайларға көпфакторлы зерттеп-қарауды жүргізу қағидаларын және гидротехникалық құрылысжайлардың қауіпсіздігі декларациясының нысанын әзірлейді;</w:t>
      </w:r>
    </w:p>
    <w:bookmarkEnd w:id="27"/>
    <w:bookmarkStart w:name="z34" w:id="28"/>
    <w:p>
      <w:pPr>
        <w:spacing w:after="0"/>
        <w:ind w:left="0"/>
        <w:jc w:val="both"/>
      </w:pPr>
      <w:r>
        <w:rPr>
          <w:rFonts w:ascii="Times New Roman"/>
          <w:b w:val="false"/>
          <w:i w:val="false"/>
          <w:color w:val="000000"/>
          <w:sz w:val="28"/>
        </w:rPr>
        <w:t xml:space="preserve">
      23) су объектілері мен су ресурстарының мемлекеттік мониторингін жүргізу қағидаларын әзірлейді; </w:t>
      </w:r>
    </w:p>
    <w:bookmarkEnd w:id="28"/>
    <w:bookmarkStart w:name="z35" w:id="29"/>
    <w:p>
      <w:pPr>
        <w:spacing w:after="0"/>
        <w:ind w:left="0"/>
        <w:jc w:val="both"/>
      </w:pPr>
      <w:r>
        <w:rPr>
          <w:rFonts w:ascii="Times New Roman"/>
          <w:b w:val="false"/>
          <w:i w:val="false"/>
          <w:color w:val="000000"/>
          <w:sz w:val="28"/>
        </w:rPr>
        <w:t>
      24) мемлекеттік су кадастрын жүргізу қағидаларын әзірлейді;</w:t>
      </w:r>
    </w:p>
    <w:bookmarkEnd w:id="29"/>
    <w:bookmarkStart w:name="z36" w:id="30"/>
    <w:p>
      <w:pPr>
        <w:spacing w:after="0"/>
        <w:ind w:left="0"/>
        <w:jc w:val="both"/>
      </w:pPr>
      <w:r>
        <w:rPr>
          <w:rFonts w:ascii="Times New Roman"/>
          <w:b w:val="false"/>
          <w:i w:val="false"/>
          <w:color w:val="000000"/>
          <w:sz w:val="28"/>
        </w:rPr>
        <w:t>
      25) су қорын қорғау және пайдалану саласында мемлекеттік бақылау мен қадағалауды жүзеге асырады;</w:t>
      </w:r>
    </w:p>
    <w:bookmarkEnd w:id="30"/>
    <w:bookmarkStart w:name="z37" w:id="31"/>
    <w:p>
      <w:pPr>
        <w:spacing w:after="0"/>
        <w:ind w:left="0"/>
        <w:jc w:val="both"/>
      </w:pPr>
      <w:r>
        <w:rPr>
          <w:rFonts w:ascii="Times New Roman"/>
          <w:b w:val="false"/>
          <w:i w:val="false"/>
          <w:color w:val="000000"/>
          <w:sz w:val="28"/>
        </w:rPr>
        <w:t>
      26) жеке және заңды тұлғалар жүргізетін, су объектілерінің сарқылуын болғызбауға бағытталған су қорғау іс-шараларын келіседі;</w:t>
      </w:r>
    </w:p>
    <w:bookmarkEnd w:id="31"/>
    <w:bookmarkStart w:name="z38" w:id="32"/>
    <w:p>
      <w:pPr>
        <w:spacing w:after="0"/>
        <w:ind w:left="0"/>
        <w:jc w:val="both"/>
      </w:pPr>
      <w:r>
        <w:rPr>
          <w:rFonts w:ascii="Times New Roman"/>
          <w:b w:val="false"/>
          <w:i w:val="false"/>
          <w:color w:val="000000"/>
          <w:sz w:val="28"/>
        </w:rPr>
        <w:t>
      27) Қазақстан Республикасының су заңнамасында және "Рұқсаттар және хабарламалар туралы" Қазақстан Республикасының Заңында белгіленген тәртіппен арнаулы су пайдалануға рұқсатты беруді, ұзартуды, қайта ресімдеуді, тоқтата тұруды және оның қолданылуын тоқтатуды жүзеге асырады;</w:t>
      </w:r>
    </w:p>
    <w:bookmarkEnd w:id="32"/>
    <w:bookmarkStart w:name="z39" w:id="33"/>
    <w:p>
      <w:pPr>
        <w:spacing w:after="0"/>
        <w:ind w:left="0"/>
        <w:jc w:val="both"/>
      </w:pPr>
      <w:r>
        <w:rPr>
          <w:rFonts w:ascii="Times New Roman"/>
          <w:b w:val="false"/>
          <w:i w:val="false"/>
          <w:color w:val="000000"/>
          <w:sz w:val="28"/>
        </w:rPr>
        <w:t>
      28) мүдделі жеке және заңды тұлғалардың су ресурстарының ұлттық ақпараттық жүйесінде және мемлекеттік су кадастрында қамтылған жалпыға қолжетімді ақпаратқа қол жеткізуін қамтамасыз етуге қатысады;</w:t>
      </w:r>
    </w:p>
    <w:bookmarkEnd w:id="33"/>
    <w:bookmarkStart w:name="z40" w:id="34"/>
    <w:p>
      <w:pPr>
        <w:spacing w:after="0"/>
        <w:ind w:left="0"/>
        <w:jc w:val="both"/>
      </w:pPr>
      <w:r>
        <w:rPr>
          <w:rFonts w:ascii="Times New Roman"/>
          <w:b w:val="false"/>
          <w:i w:val="false"/>
          <w:color w:val="000000"/>
          <w:sz w:val="28"/>
        </w:rPr>
        <w:t>
      29) су тұтыну мен су бұрудың үлестік нормаларын келіседі;</w:t>
      </w:r>
    </w:p>
    <w:bookmarkEnd w:id="34"/>
    <w:bookmarkStart w:name="z41" w:id="35"/>
    <w:p>
      <w:pPr>
        <w:spacing w:after="0"/>
        <w:ind w:left="0"/>
        <w:jc w:val="both"/>
      </w:pPr>
      <w:r>
        <w:rPr>
          <w:rFonts w:ascii="Times New Roman"/>
          <w:b w:val="false"/>
          <w:i w:val="false"/>
          <w:color w:val="000000"/>
          <w:sz w:val="28"/>
        </w:rPr>
        <w:t>
      30) облыстардың, республикалық маңызы бар қалалардың, астананың жергілікті атқарушы органдарының су қорын қорғау және пайдалану саласында өздеріне жүктелген функцияларды сақтауын мемлекеттік бақылауды жүзеге асырады;</w:t>
      </w:r>
    </w:p>
    <w:bookmarkEnd w:id="35"/>
    <w:bookmarkStart w:name="z42" w:id="36"/>
    <w:p>
      <w:pPr>
        <w:spacing w:after="0"/>
        <w:ind w:left="0"/>
        <w:jc w:val="both"/>
      </w:pPr>
      <w:r>
        <w:rPr>
          <w:rFonts w:ascii="Times New Roman"/>
          <w:b w:val="false"/>
          <w:i w:val="false"/>
          <w:color w:val="000000"/>
          <w:sz w:val="28"/>
        </w:rPr>
        <w:t>
      31) арнаулы су пайдалануға рұқсаттың болуын мемлекеттік бақылауды жүзеге асырады;</w:t>
      </w:r>
    </w:p>
    <w:bookmarkEnd w:id="36"/>
    <w:bookmarkStart w:name="z43" w:id="37"/>
    <w:p>
      <w:pPr>
        <w:spacing w:after="0"/>
        <w:ind w:left="0"/>
        <w:jc w:val="both"/>
      </w:pPr>
      <w:r>
        <w:rPr>
          <w:rFonts w:ascii="Times New Roman"/>
          <w:b w:val="false"/>
          <w:i w:val="false"/>
          <w:color w:val="000000"/>
          <w:sz w:val="28"/>
        </w:rPr>
        <w:t>
      32) суды бастапқы есепке алуды жүргізу және ол бойынша есептілікті уақтылы ұсыну жөніндегі талаптардың сақталуын мемлекеттік бақылау мен қадағалауды жүзеге асырады;</w:t>
      </w:r>
    </w:p>
    <w:bookmarkEnd w:id="37"/>
    <w:bookmarkStart w:name="z44" w:id="38"/>
    <w:p>
      <w:pPr>
        <w:spacing w:after="0"/>
        <w:ind w:left="0"/>
        <w:jc w:val="both"/>
      </w:pPr>
      <w:r>
        <w:rPr>
          <w:rFonts w:ascii="Times New Roman"/>
          <w:b w:val="false"/>
          <w:i w:val="false"/>
          <w:color w:val="000000"/>
          <w:sz w:val="28"/>
        </w:rPr>
        <w:t>
      33) гидротехникалық құрылысжайлардың қауіпсіздігі жөніндегі талаптардың сақталуын мемлекеттік бақылау мен қадағалауды жүзеге асырады;</w:t>
      </w:r>
    </w:p>
    <w:bookmarkEnd w:id="38"/>
    <w:bookmarkStart w:name="z45" w:id="39"/>
    <w:p>
      <w:pPr>
        <w:spacing w:after="0"/>
        <w:ind w:left="0"/>
        <w:jc w:val="both"/>
      </w:pPr>
      <w:r>
        <w:rPr>
          <w:rFonts w:ascii="Times New Roman"/>
          <w:b w:val="false"/>
          <w:i w:val="false"/>
          <w:color w:val="000000"/>
          <w:sz w:val="28"/>
        </w:rPr>
        <w:t>
      34) жерүсті су объектілерінің су қорғау аймақтары мен белдеулерінің шекаралары шегінде, сондай-ақ тікелей су объектілерінде шаруашылық қызметтің белгіленген режимінің сақталуын, оның ішінде:</w:t>
      </w:r>
    </w:p>
    <w:bookmarkEnd w:id="39"/>
    <w:bookmarkStart w:name="z46" w:id="40"/>
    <w:p>
      <w:pPr>
        <w:spacing w:after="0"/>
        <w:ind w:left="0"/>
        <w:jc w:val="both"/>
      </w:pPr>
      <w:r>
        <w:rPr>
          <w:rFonts w:ascii="Times New Roman"/>
          <w:b w:val="false"/>
          <w:i w:val="false"/>
          <w:color w:val="000000"/>
          <w:sz w:val="28"/>
        </w:rPr>
        <w:t>
      су объектілерінде, су қорғау аймақтары мен белдеулерінде судың жай-күйіне әсер ететін құрылысжайлар мен басқа да объектілерді орналастыруды, жобалауды және салуды, реконструкциялауды бассейндік су инспекциясымен келісудің болуын;</w:t>
      </w:r>
    </w:p>
    <w:bookmarkEnd w:id="40"/>
    <w:bookmarkStart w:name="z47" w:id="41"/>
    <w:p>
      <w:pPr>
        <w:spacing w:after="0"/>
        <w:ind w:left="0"/>
        <w:jc w:val="both"/>
      </w:pPr>
      <w:r>
        <w:rPr>
          <w:rFonts w:ascii="Times New Roman"/>
          <w:b w:val="false"/>
          <w:i w:val="false"/>
          <w:color w:val="000000"/>
          <w:sz w:val="28"/>
        </w:rPr>
        <w:t>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келісудің болуын;</w:t>
      </w:r>
    </w:p>
    <w:bookmarkEnd w:id="41"/>
    <w:bookmarkStart w:name="z48" w:id="42"/>
    <w:p>
      <w:pPr>
        <w:spacing w:after="0"/>
        <w:ind w:left="0"/>
        <w:jc w:val="both"/>
      </w:pPr>
      <w:r>
        <w:rPr>
          <w:rFonts w:ascii="Times New Roman"/>
          <w:b w:val="false"/>
          <w:i w:val="false"/>
          <w:color w:val="000000"/>
          <w:sz w:val="28"/>
        </w:rPr>
        <w:t>
      мынадай:</w:t>
      </w:r>
    </w:p>
    <w:bookmarkEnd w:id="42"/>
    <w:bookmarkStart w:name="z49" w:id="43"/>
    <w:p>
      <w:pPr>
        <w:spacing w:after="0"/>
        <w:ind w:left="0"/>
        <w:jc w:val="both"/>
      </w:pPr>
      <w:r>
        <w:rPr>
          <w:rFonts w:ascii="Times New Roman"/>
          <w:b w:val="false"/>
          <w:i w:val="false"/>
          <w:color w:val="000000"/>
          <w:sz w:val="28"/>
        </w:rPr>
        <w:t>
      су объектілерінде, су қорғау аймақтары мен белдеулерінде құрылысжайларды және судың жай-күйіне әсер ететін басқа да объектілерді салуға, реконструкциялауға арналған бассейндік су инспекциясымен келісілген жобалау құжаттамасы;</w:t>
      </w:r>
    </w:p>
    <w:bookmarkEnd w:id="43"/>
    <w:bookmarkStart w:name="z50" w:id="44"/>
    <w:p>
      <w:pPr>
        <w:spacing w:after="0"/>
        <w:ind w:left="0"/>
        <w:jc w:val="both"/>
      </w:pPr>
      <w:r>
        <w:rPr>
          <w:rFonts w:ascii="Times New Roman"/>
          <w:b w:val="false"/>
          <w:i w:val="false"/>
          <w:color w:val="000000"/>
          <w:sz w:val="28"/>
        </w:rPr>
        <w:t>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бассейндік су инспекциясымен келісу шарттарының сақталуын мемлекеттік бақылау мен қадағалауды жүзеге асырады;</w:t>
      </w:r>
    </w:p>
    <w:bookmarkEnd w:id="44"/>
    <w:bookmarkStart w:name="z51" w:id="45"/>
    <w:p>
      <w:pPr>
        <w:spacing w:after="0"/>
        <w:ind w:left="0"/>
        <w:jc w:val="both"/>
      </w:pPr>
      <w:r>
        <w:rPr>
          <w:rFonts w:ascii="Times New Roman"/>
          <w:b w:val="false"/>
          <w:i w:val="false"/>
          <w:color w:val="000000"/>
          <w:sz w:val="28"/>
        </w:rPr>
        <w:t>
      35) су шаруашылығы құрылысжайлары мен гидротехникалық құрылысжайларды пайдалану қағидаларының сақталуын мемлекеттік бақылау мен қадағалауды жүзеге асырады;</w:t>
      </w:r>
    </w:p>
    <w:bookmarkEnd w:id="45"/>
    <w:bookmarkStart w:name="z52" w:id="46"/>
    <w:p>
      <w:pPr>
        <w:spacing w:after="0"/>
        <w:ind w:left="0"/>
        <w:jc w:val="both"/>
      </w:pPr>
      <w:r>
        <w:rPr>
          <w:rFonts w:ascii="Times New Roman"/>
          <w:b w:val="false"/>
          <w:i w:val="false"/>
          <w:color w:val="000000"/>
          <w:sz w:val="28"/>
        </w:rPr>
        <w:t>
      36) алынған су ресурстары мен тазартылған сарқынды суларды ағызу көлемін есепке алуға арналған өлшеу құралдарының болуын, жарамды күйде болуын (жарамдылығын) және оларды тексеру мерзімдерінің сақталуын мемлекеттік бақылау мен қадағалауды жүзеге асырады;</w:t>
      </w:r>
    </w:p>
    <w:bookmarkEnd w:id="46"/>
    <w:bookmarkStart w:name="z53" w:id="47"/>
    <w:p>
      <w:pPr>
        <w:spacing w:after="0"/>
        <w:ind w:left="0"/>
        <w:jc w:val="both"/>
      </w:pPr>
      <w:r>
        <w:rPr>
          <w:rFonts w:ascii="Times New Roman"/>
          <w:b w:val="false"/>
          <w:i w:val="false"/>
          <w:color w:val="000000"/>
          <w:sz w:val="28"/>
        </w:rPr>
        <w:t>
      37) рұқсатта белгіленген шарттар мен талаптардың сақталуын мемлекеттік бақылау мен қадағалауды жүзеге асырады;</w:t>
      </w:r>
    </w:p>
    <w:bookmarkEnd w:id="47"/>
    <w:bookmarkStart w:name="z54" w:id="48"/>
    <w:p>
      <w:pPr>
        <w:spacing w:after="0"/>
        <w:ind w:left="0"/>
        <w:jc w:val="both"/>
      </w:pPr>
      <w:r>
        <w:rPr>
          <w:rFonts w:ascii="Times New Roman"/>
          <w:b w:val="false"/>
          <w:i w:val="false"/>
          <w:color w:val="000000"/>
          <w:sz w:val="28"/>
        </w:rPr>
        <w:t>
      38) су объектілерінде, су қорғау аймақтары мен белдеулерінде өз бетінше су пайдалануға жол берілмеуін және шаруашылық қызметті жүзеге асыруға Қазақстан Республикасының Су кодексінде белгіленген тыйым салулардың сақталуын мемлекеттік бақылауды жүзеге асырады;</w:t>
      </w:r>
    </w:p>
    <w:bookmarkEnd w:id="48"/>
    <w:bookmarkStart w:name="z55" w:id="49"/>
    <w:p>
      <w:pPr>
        <w:spacing w:after="0"/>
        <w:ind w:left="0"/>
        <w:jc w:val="both"/>
      </w:pPr>
      <w:r>
        <w:rPr>
          <w:rFonts w:ascii="Times New Roman"/>
          <w:b w:val="false"/>
          <w:i w:val="false"/>
          <w:color w:val="000000"/>
          <w:sz w:val="28"/>
        </w:rPr>
        <w:t>
      39) су пайдаланудың перспективалы лимиттерін ғылыми негіздемелер мен бассейндік жоспарлар негізінде су пайдаланушылар санаттары үшін су объектілері немесе олардың учаскелері, су шаруашылығы бассейндері және облыстар, республикалық маңызы бар қалалар, астана бөлінісінде перспективалы су шаруашылығы баланстарын әзірлеу кезінде он жылдық кезеңге әзірлейді;</w:t>
      </w:r>
    </w:p>
    <w:bookmarkEnd w:id="49"/>
    <w:bookmarkStart w:name="z56" w:id="50"/>
    <w:p>
      <w:pPr>
        <w:spacing w:after="0"/>
        <w:ind w:left="0"/>
        <w:jc w:val="both"/>
      </w:pPr>
      <w:r>
        <w:rPr>
          <w:rFonts w:ascii="Times New Roman"/>
          <w:b w:val="false"/>
          <w:i w:val="false"/>
          <w:color w:val="000000"/>
          <w:sz w:val="28"/>
        </w:rPr>
        <w:t>
      40) су қатынастары субъектілерінің қызметін үйлестіруді жүзеге асырады;</w:t>
      </w:r>
    </w:p>
    <w:bookmarkEnd w:id="50"/>
    <w:bookmarkStart w:name="z57" w:id="51"/>
    <w:p>
      <w:pPr>
        <w:spacing w:after="0"/>
        <w:ind w:left="0"/>
        <w:jc w:val="both"/>
      </w:pPr>
      <w:r>
        <w:rPr>
          <w:rFonts w:ascii="Times New Roman"/>
          <w:b w:val="false"/>
          <w:i w:val="false"/>
          <w:color w:val="000000"/>
          <w:sz w:val="28"/>
        </w:rPr>
        <w:t>
      41) тиісті бассейн шегінде су объектілерін қалпына келтіру және қорғау туралы бассейндік келісімдерді дайындауды және іске асыруды жүзеге асырады;</w:t>
      </w:r>
    </w:p>
    <w:bookmarkEnd w:id="51"/>
    <w:bookmarkStart w:name="z58" w:id="52"/>
    <w:p>
      <w:pPr>
        <w:spacing w:after="0"/>
        <w:ind w:left="0"/>
        <w:jc w:val="both"/>
      </w:pPr>
      <w:r>
        <w:rPr>
          <w:rFonts w:ascii="Times New Roman"/>
          <w:b w:val="false"/>
          <w:i w:val="false"/>
          <w:color w:val="000000"/>
          <w:sz w:val="28"/>
        </w:rPr>
        <w:t>
      42) су ресурстарын пайдалануды мемлекеттік есепке алуды, мемлекеттік су кадастрын және су объектілері мен су ресурстарына мемлекеттік мониторинг жүргізуді ұйымдастырады;</w:t>
      </w:r>
    </w:p>
    <w:bookmarkEnd w:id="52"/>
    <w:bookmarkStart w:name="z59" w:id="53"/>
    <w:p>
      <w:pPr>
        <w:spacing w:after="0"/>
        <w:ind w:left="0"/>
        <w:jc w:val="both"/>
      </w:pPr>
      <w:r>
        <w:rPr>
          <w:rFonts w:ascii="Times New Roman"/>
          <w:b w:val="false"/>
          <w:i w:val="false"/>
          <w:color w:val="000000"/>
          <w:sz w:val="28"/>
        </w:rPr>
        <w:t>
      43) мыналарды:</w:t>
      </w:r>
    </w:p>
    <w:bookmarkEnd w:id="53"/>
    <w:bookmarkStart w:name="z60" w:id="54"/>
    <w:p>
      <w:pPr>
        <w:spacing w:after="0"/>
        <w:ind w:left="0"/>
        <w:jc w:val="both"/>
      </w:pPr>
      <w:r>
        <w:rPr>
          <w:rFonts w:ascii="Times New Roman"/>
          <w:b w:val="false"/>
          <w:i w:val="false"/>
          <w:color w:val="000000"/>
          <w:sz w:val="28"/>
        </w:rPr>
        <w:t>
      жер учаскесіне құқық беруді, жерге орналастыру жобасын және су қоры жерлерінің құрамынан және су қорғау аймақтары шегінде жер учаскесінің нысаналы мақсатын өзгертуді;</w:t>
      </w:r>
    </w:p>
    <w:bookmarkEnd w:id="54"/>
    <w:bookmarkStart w:name="z61" w:id="55"/>
    <w:p>
      <w:pPr>
        <w:spacing w:after="0"/>
        <w:ind w:left="0"/>
        <w:jc w:val="both"/>
      </w:pPr>
      <w:r>
        <w:rPr>
          <w:rFonts w:ascii="Times New Roman"/>
          <w:b w:val="false"/>
          <w:i w:val="false"/>
          <w:color w:val="000000"/>
          <w:sz w:val="28"/>
        </w:rPr>
        <w:t>
      аумақтардың қала құрылысын жоспарлаудың кешенді схемаларын, елді мекендердің бас жоспарларын, егжей-тегжейлі жоспарлау жобаларын;</w:t>
      </w:r>
    </w:p>
    <w:bookmarkEnd w:id="55"/>
    <w:bookmarkStart w:name="z62" w:id="56"/>
    <w:p>
      <w:pPr>
        <w:spacing w:after="0"/>
        <w:ind w:left="0"/>
        <w:jc w:val="both"/>
      </w:pPr>
      <w:r>
        <w:rPr>
          <w:rFonts w:ascii="Times New Roman"/>
          <w:b w:val="false"/>
          <w:i w:val="false"/>
          <w:color w:val="000000"/>
          <w:sz w:val="28"/>
        </w:rPr>
        <w:t>
      су қорын қорғау, су ресурстарын пайдалану және су шаруашылығы жүйелерін дамыту жөніндегі іс-шаралар бөлігінде облыстардың, республикалық маңызы бар қалалардың, астананың даму жоспарларын;</w:t>
      </w:r>
    </w:p>
    <w:bookmarkEnd w:id="56"/>
    <w:bookmarkStart w:name="z63" w:id="57"/>
    <w:p>
      <w:pPr>
        <w:spacing w:after="0"/>
        <w:ind w:left="0"/>
        <w:jc w:val="both"/>
      </w:pPr>
      <w:r>
        <w:rPr>
          <w:rFonts w:ascii="Times New Roman"/>
          <w:b w:val="false"/>
          <w:i w:val="false"/>
          <w:color w:val="000000"/>
          <w:sz w:val="28"/>
        </w:rPr>
        <w:t>
      жергілікті маңызы бар балық шаруашылығы су айдындарының және (немесе) учаскелерінің тізбесін;</w:t>
      </w:r>
    </w:p>
    <w:bookmarkEnd w:id="57"/>
    <w:bookmarkStart w:name="z64" w:id="58"/>
    <w:p>
      <w:pPr>
        <w:spacing w:after="0"/>
        <w:ind w:left="0"/>
        <w:jc w:val="both"/>
      </w:pPr>
      <w:r>
        <w:rPr>
          <w:rFonts w:ascii="Times New Roman"/>
          <w:b w:val="false"/>
          <w:i w:val="false"/>
          <w:color w:val="000000"/>
          <w:sz w:val="28"/>
        </w:rPr>
        <w:t>
      су шаруашылығы құрылысжайлары және (немесе) гидротехникалық құрылысжайлар бар балық шаруашылығы су айдындарының және (немесе) учаскелерінің тізбесін балық аулауды және аквашаруашылықты жүргізу үшін конкурсқа шығарғанға дейін келісуді жүзеге асырады;</w:t>
      </w:r>
    </w:p>
    <w:bookmarkEnd w:id="58"/>
    <w:bookmarkStart w:name="z65" w:id="59"/>
    <w:p>
      <w:pPr>
        <w:spacing w:after="0"/>
        <w:ind w:left="0"/>
        <w:jc w:val="both"/>
      </w:pPr>
      <w:r>
        <w:rPr>
          <w:rFonts w:ascii="Times New Roman"/>
          <w:b w:val="false"/>
          <w:i w:val="false"/>
          <w:color w:val="000000"/>
          <w:sz w:val="28"/>
        </w:rPr>
        <w:t>
      44)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келісуді жүзеге асырады;</w:t>
      </w:r>
    </w:p>
    <w:bookmarkEnd w:id="59"/>
    <w:bookmarkStart w:name="z66" w:id="60"/>
    <w:p>
      <w:pPr>
        <w:spacing w:after="0"/>
        <w:ind w:left="0"/>
        <w:jc w:val="both"/>
      </w:pPr>
      <w:r>
        <w:rPr>
          <w:rFonts w:ascii="Times New Roman"/>
          <w:b w:val="false"/>
          <w:i w:val="false"/>
          <w:color w:val="000000"/>
          <w:sz w:val="28"/>
        </w:rPr>
        <w:t xml:space="preserve">
      45) су пайдаланудың жедел лимиттерін айқындайды; </w:t>
      </w:r>
    </w:p>
    <w:bookmarkEnd w:id="60"/>
    <w:bookmarkStart w:name="z67" w:id="61"/>
    <w:p>
      <w:pPr>
        <w:spacing w:after="0"/>
        <w:ind w:left="0"/>
        <w:jc w:val="both"/>
      </w:pPr>
      <w:r>
        <w:rPr>
          <w:rFonts w:ascii="Times New Roman"/>
          <w:b w:val="false"/>
          <w:i w:val="false"/>
          <w:color w:val="000000"/>
          <w:sz w:val="28"/>
        </w:rPr>
        <w:t>
      46) тиісті су шаруашылығы бассейні бойынша су шаруашылығы баланстарын әзірлеуге қатысады және оны бекітеді;</w:t>
      </w:r>
    </w:p>
    <w:bookmarkEnd w:id="61"/>
    <w:bookmarkStart w:name="z68" w:id="62"/>
    <w:p>
      <w:pPr>
        <w:spacing w:after="0"/>
        <w:ind w:left="0"/>
        <w:jc w:val="both"/>
      </w:pPr>
      <w:r>
        <w:rPr>
          <w:rFonts w:ascii="Times New Roman"/>
          <w:b w:val="false"/>
          <w:i w:val="false"/>
          <w:color w:val="000000"/>
          <w:sz w:val="28"/>
        </w:rPr>
        <w:t>
      47) су қорын қорғау және пайдалану бойынша жүргізіліп жатқан жұмыстар туралы халыққа хабар береді;</w:t>
      </w:r>
    </w:p>
    <w:bookmarkEnd w:id="62"/>
    <w:bookmarkStart w:name="z69" w:id="63"/>
    <w:p>
      <w:pPr>
        <w:spacing w:after="0"/>
        <w:ind w:left="0"/>
        <w:jc w:val="both"/>
      </w:pPr>
      <w:r>
        <w:rPr>
          <w:rFonts w:ascii="Times New Roman"/>
          <w:b w:val="false"/>
          <w:i w:val="false"/>
          <w:color w:val="000000"/>
          <w:sz w:val="28"/>
        </w:rPr>
        <w:t>
      48) реттелетін саладағы мәселелер бойынша облыстардың (республикалық маңызы бар қалалардың, астананың) жергілікті атқарушы органдарымен және басқа да мүдделі мемлекеттік органдармен өзара іс-қимыл жасайды;</w:t>
      </w:r>
    </w:p>
    <w:bookmarkEnd w:id="63"/>
    <w:bookmarkStart w:name="z70" w:id="64"/>
    <w:p>
      <w:pPr>
        <w:spacing w:after="0"/>
        <w:ind w:left="0"/>
        <w:jc w:val="both"/>
      </w:pPr>
      <w:r>
        <w:rPr>
          <w:rFonts w:ascii="Times New Roman"/>
          <w:b w:val="false"/>
          <w:i w:val="false"/>
          <w:color w:val="000000"/>
          <w:sz w:val="28"/>
        </w:rPr>
        <w:t>
      49) арнаулы су пайдалану құқығын жүзеге асыратын жеке және заңды тұлғалар су тарту немесе ағызу құрылысжайларының өлшеу аспаптарында және (немесе) құрылғыларында орнататын суды есепке алу аспаптарын пломбалайды;</w:t>
      </w:r>
    </w:p>
    <w:bookmarkEnd w:id="64"/>
    <w:bookmarkStart w:name="z71" w:id="65"/>
    <w:p>
      <w:pPr>
        <w:spacing w:after="0"/>
        <w:ind w:left="0"/>
        <w:jc w:val="both"/>
      </w:pPr>
      <w:r>
        <w:rPr>
          <w:rFonts w:ascii="Times New Roman"/>
          <w:b w:val="false"/>
          <w:i w:val="false"/>
          <w:color w:val="000000"/>
          <w:sz w:val="28"/>
        </w:rPr>
        <w:t>
      50) бассейндік кеңестердің қызметін ұйымдастырады, бассейндік кеңестердің өткізілген отырыстары және олардың ұсынымдары туралы ақпаратты интернет-ресурста орналастырады;</w:t>
      </w:r>
    </w:p>
    <w:bookmarkEnd w:id="65"/>
    <w:bookmarkStart w:name="z72" w:id="66"/>
    <w:p>
      <w:pPr>
        <w:spacing w:after="0"/>
        <w:ind w:left="0"/>
        <w:jc w:val="both"/>
      </w:pPr>
      <w:r>
        <w:rPr>
          <w:rFonts w:ascii="Times New Roman"/>
          <w:b w:val="false"/>
          <w:i w:val="false"/>
          <w:color w:val="000000"/>
          <w:sz w:val="28"/>
        </w:rPr>
        <w:t>
      51) жерүсті су ағынын реттеу кезінде гидротехникалық құрылысжайлар жұмысының су режимін бекітеді;</w:t>
      </w:r>
    </w:p>
    <w:bookmarkEnd w:id="66"/>
    <w:bookmarkStart w:name="z73" w:id="67"/>
    <w:p>
      <w:pPr>
        <w:spacing w:after="0"/>
        <w:ind w:left="0"/>
        <w:jc w:val="both"/>
      </w:pPr>
      <w:r>
        <w:rPr>
          <w:rFonts w:ascii="Times New Roman"/>
          <w:b w:val="false"/>
          <w:i w:val="false"/>
          <w:color w:val="000000"/>
          <w:sz w:val="28"/>
        </w:rPr>
        <w:t>
      52) Қазақстан Республикасының заңнамасында белгіленген тәртіппен су объектілерінде, су қорғау аймақтары мен белдеулерінде су қорын қорғау және пайдалану саласында белгіленген нормалар мен ережелерді бұза отырып жүзеге асырылатын су шаруашылығы құрылысжайларының, гидротехникалық құрылысжайлар мен өзге де объектілердің құрылысын тоқтату туралы талаптар қояды;</w:t>
      </w:r>
    </w:p>
    <w:bookmarkEnd w:id="67"/>
    <w:bookmarkStart w:name="z74" w:id="68"/>
    <w:p>
      <w:pPr>
        <w:spacing w:after="0"/>
        <w:ind w:left="0"/>
        <w:jc w:val="both"/>
      </w:pPr>
      <w:r>
        <w:rPr>
          <w:rFonts w:ascii="Times New Roman"/>
          <w:b w:val="false"/>
          <w:i w:val="false"/>
          <w:color w:val="000000"/>
          <w:sz w:val="28"/>
        </w:rPr>
        <w:t>
      53) Қазақстан Республикасы су заңнамасының бұзылғаны туралы материалдарды Қазақстан Республикасының заңдарына сәйкес бұзушыларды жауапқа тарту үшін құқық қорғау органдары мен сотқа жібереді;</w:t>
      </w:r>
    </w:p>
    <w:bookmarkEnd w:id="68"/>
    <w:bookmarkStart w:name="z75" w:id="69"/>
    <w:p>
      <w:pPr>
        <w:spacing w:after="0"/>
        <w:ind w:left="0"/>
        <w:jc w:val="both"/>
      </w:pPr>
      <w:r>
        <w:rPr>
          <w:rFonts w:ascii="Times New Roman"/>
          <w:b w:val="false"/>
          <w:i w:val="false"/>
          <w:color w:val="000000"/>
          <w:sz w:val="28"/>
        </w:rPr>
        <w:t>
      54) Қазақстан Республикасының су заңнамасы бұзылған жағдайда мемлекетке келтірілген залалды өтеу туралы сотқа талап-арыз береді;</w:t>
      </w:r>
    </w:p>
    <w:bookmarkEnd w:id="69"/>
    <w:bookmarkStart w:name="z76" w:id="70"/>
    <w:p>
      <w:pPr>
        <w:spacing w:after="0"/>
        <w:ind w:left="0"/>
        <w:jc w:val="both"/>
      </w:pPr>
      <w:r>
        <w:rPr>
          <w:rFonts w:ascii="Times New Roman"/>
          <w:b w:val="false"/>
          <w:i w:val="false"/>
          <w:color w:val="000000"/>
          <w:sz w:val="28"/>
        </w:rPr>
        <w:t>
      55) су қорғау аймақтары мен белдеулерін, олардың шекараларын белгілеу бойынша жобалау құжаттамасын және оларды шаруашылыққа пайдалану режимін келіседі;</w:t>
      </w:r>
    </w:p>
    <w:bookmarkEnd w:id="70"/>
    <w:bookmarkStart w:name="z77" w:id="71"/>
    <w:p>
      <w:pPr>
        <w:spacing w:after="0"/>
        <w:ind w:left="0"/>
        <w:jc w:val="both"/>
      </w:pPr>
      <w:r>
        <w:rPr>
          <w:rFonts w:ascii="Times New Roman"/>
          <w:b w:val="false"/>
          <w:i w:val="false"/>
          <w:color w:val="000000"/>
          <w:sz w:val="28"/>
        </w:rPr>
        <w:t>
      56) тіркеу шифрларын беру үшін гидротехникалық құрылысжайлардың қауіпсіздігі декларациясын тіркейді;</w:t>
      </w:r>
    </w:p>
    <w:bookmarkEnd w:id="71"/>
    <w:bookmarkStart w:name="z78" w:id="72"/>
    <w:p>
      <w:pPr>
        <w:spacing w:after="0"/>
        <w:ind w:left="0"/>
        <w:jc w:val="both"/>
      </w:pPr>
      <w:r>
        <w:rPr>
          <w:rFonts w:ascii="Times New Roman"/>
          <w:b w:val="false"/>
          <w:i w:val="false"/>
          <w:color w:val="000000"/>
          <w:sz w:val="28"/>
        </w:rPr>
        <w:t>
      57) ұйымдарды гидротехникалық құрылысжайлардың қауіпсіздігі саласында жұмыстар жүргізу құқығына аттестаттауды жүзеге асырады;</w:t>
      </w:r>
    </w:p>
    <w:bookmarkEnd w:id="72"/>
    <w:bookmarkStart w:name="z79" w:id="73"/>
    <w:p>
      <w:pPr>
        <w:spacing w:after="0"/>
        <w:ind w:left="0"/>
        <w:jc w:val="both"/>
      </w:pPr>
      <w:r>
        <w:rPr>
          <w:rFonts w:ascii="Times New Roman"/>
          <w:b w:val="false"/>
          <w:i w:val="false"/>
          <w:color w:val="000000"/>
          <w:sz w:val="28"/>
        </w:rPr>
        <w:t>
      58) бассейндер мен облыстардың, республикалық маңызы бар қалалардың, астананың бөлінісінде су пайдалану лимиттерін әзірлейді және бекітеді;</w:t>
      </w:r>
    </w:p>
    <w:bookmarkEnd w:id="73"/>
    <w:bookmarkStart w:name="z80" w:id="74"/>
    <w:p>
      <w:pPr>
        <w:spacing w:after="0"/>
        <w:ind w:left="0"/>
        <w:jc w:val="both"/>
      </w:pPr>
      <w:r>
        <w:rPr>
          <w:rFonts w:ascii="Times New Roman"/>
          <w:b w:val="false"/>
          <w:i w:val="false"/>
          <w:color w:val="000000"/>
          <w:sz w:val="28"/>
        </w:rPr>
        <w:t>
      59) су қорын қорғау және пайдалану саласындағы мемлекетаралық ынтымақтастықтың басым бағыттарын әзірлеуге қатысады;</w:t>
      </w:r>
    </w:p>
    <w:bookmarkEnd w:id="74"/>
    <w:bookmarkStart w:name="z81" w:id="75"/>
    <w:p>
      <w:pPr>
        <w:spacing w:after="0"/>
        <w:ind w:left="0"/>
        <w:jc w:val="both"/>
      </w:pPr>
      <w:r>
        <w:rPr>
          <w:rFonts w:ascii="Times New Roman"/>
          <w:b w:val="false"/>
          <w:i w:val="false"/>
          <w:color w:val="000000"/>
          <w:sz w:val="28"/>
        </w:rPr>
        <w:t>
      60) табиғи монополиялар субъектілері тарифтерінің жобаларын талқылау бойынша жария тыңдауларды, сондай-ақ табиғи монополиялар субъектілерінің тұтынушылар алдындағы жыл сайынғы есептерін тыңдауды ұйымдастыруға қатысады;</w:t>
      </w:r>
    </w:p>
    <w:bookmarkEnd w:id="75"/>
    <w:bookmarkStart w:name="z82" w:id="76"/>
    <w:p>
      <w:pPr>
        <w:spacing w:after="0"/>
        <w:ind w:left="0"/>
        <w:jc w:val="both"/>
      </w:pPr>
      <w:r>
        <w:rPr>
          <w:rFonts w:ascii="Times New Roman"/>
          <w:b w:val="false"/>
          <w:i w:val="false"/>
          <w:color w:val="000000"/>
          <w:sz w:val="28"/>
        </w:rPr>
        <w:t>
      61) Министрліктің құзыретіне кіретін мәселелер бойынша тұтынушылармен, табиғи монополиялар субъектілерімен, жергілікті атқарушы органдарымен және басқа да мүдделі тұлғалармен кеңестер мен кездесулер ұйымдастыруға қатысады;</w:t>
      </w:r>
    </w:p>
    <w:bookmarkEnd w:id="76"/>
    <w:bookmarkStart w:name="z83" w:id="77"/>
    <w:p>
      <w:pPr>
        <w:spacing w:after="0"/>
        <w:ind w:left="0"/>
        <w:jc w:val="both"/>
      </w:pPr>
      <w:r>
        <w:rPr>
          <w:rFonts w:ascii="Times New Roman"/>
          <w:b w:val="false"/>
          <w:i w:val="false"/>
          <w:color w:val="000000"/>
          <w:sz w:val="28"/>
        </w:rPr>
        <w:t>
      62) реттелетін саладағы республикалық мемлекеттік мекемелердің жарғысын (ережесін) бекітеді, оған өзгерістер мен толықтырулар енгізеді;</w:t>
      </w:r>
    </w:p>
    <w:bookmarkEnd w:id="77"/>
    <w:bookmarkStart w:name="z84" w:id="78"/>
    <w:p>
      <w:pPr>
        <w:spacing w:after="0"/>
        <w:ind w:left="0"/>
        <w:jc w:val="both"/>
      </w:pPr>
      <w:r>
        <w:rPr>
          <w:rFonts w:ascii="Times New Roman"/>
          <w:b w:val="false"/>
          <w:i w:val="false"/>
          <w:color w:val="000000"/>
          <w:sz w:val="28"/>
        </w:rPr>
        <w:t>
      63) мемлекеттік сатып алуды өткізуді ұйымдастыруды жүзеге асырады;</w:t>
      </w:r>
    </w:p>
    <w:bookmarkEnd w:id="78"/>
    <w:bookmarkStart w:name="z85" w:id="79"/>
    <w:p>
      <w:pPr>
        <w:spacing w:after="0"/>
        <w:ind w:left="0"/>
        <w:jc w:val="both"/>
      </w:pPr>
      <w:r>
        <w:rPr>
          <w:rFonts w:ascii="Times New Roman"/>
          <w:b w:val="false"/>
          <w:i w:val="false"/>
          <w:color w:val="000000"/>
          <w:sz w:val="28"/>
        </w:rPr>
        <w:t>
      64) Қазақстан Республикасы заңнамасында,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87" w:id="80"/>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80"/>
    <w:bookmarkStart w:name="z88" w:id="81"/>
    <w:p>
      <w:pPr>
        <w:spacing w:after="0"/>
        <w:ind w:left="0"/>
        <w:jc w:val="left"/>
      </w:pPr>
      <w:r>
        <w:rPr>
          <w:rFonts w:ascii="Times New Roman"/>
          <w:b/>
          <w:i w:val="false"/>
          <w:color w:val="000000"/>
        </w:rPr>
        <w:t xml:space="preserve"> Қазақстан Республикасы Су ресурстары және ирригация министрлігінің Су ресурстарын реттеу, қорғау және пайдалану комитетінің қарамағындағы аумақтық органдардың тізбесі</w:t>
      </w:r>
    </w:p>
    <w:bookmarkEnd w:id="81"/>
    <w:bookmarkStart w:name="z89" w:id="82"/>
    <w:p>
      <w:pPr>
        <w:spacing w:after="0"/>
        <w:ind w:left="0"/>
        <w:jc w:val="both"/>
      </w:pPr>
      <w:r>
        <w:rPr>
          <w:rFonts w:ascii="Times New Roman"/>
          <w:b w:val="false"/>
          <w:i w:val="false"/>
          <w:color w:val="000000"/>
          <w:sz w:val="28"/>
        </w:rPr>
        <w:t>
      1.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Арал-Сырдария бассейндік су инспекциясы" республикалық мемлекеттік мекемесі.</w:t>
      </w:r>
    </w:p>
    <w:bookmarkEnd w:id="82"/>
    <w:bookmarkStart w:name="z90" w:id="83"/>
    <w:p>
      <w:pPr>
        <w:spacing w:after="0"/>
        <w:ind w:left="0"/>
        <w:jc w:val="both"/>
      </w:pPr>
      <w:r>
        <w:rPr>
          <w:rFonts w:ascii="Times New Roman"/>
          <w:b w:val="false"/>
          <w:i w:val="false"/>
          <w:color w:val="000000"/>
          <w:sz w:val="28"/>
        </w:rPr>
        <w:t>
      2.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Балқаш-Алакөл бассейндік су инспекциясы" республикалық мемлекеттік мекемесі.</w:t>
      </w:r>
    </w:p>
    <w:bookmarkEnd w:id="83"/>
    <w:bookmarkStart w:name="z91" w:id="84"/>
    <w:p>
      <w:pPr>
        <w:spacing w:after="0"/>
        <w:ind w:left="0"/>
        <w:jc w:val="both"/>
      </w:pPr>
      <w:r>
        <w:rPr>
          <w:rFonts w:ascii="Times New Roman"/>
          <w:b w:val="false"/>
          <w:i w:val="false"/>
          <w:color w:val="000000"/>
          <w:sz w:val="28"/>
        </w:rPr>
        <w:t>
      3.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Ертіс бассейндік су инспекциясы" республикалық мемлекеттік мекемесі.</w:t>
      </w:r>
    </w:p>
    <w:bookmarkEnd w:id="84"/>
    <w:bookmarkStart w:name="z92" w:id="85"/>
    <w:p>
      <w:pPr>
        <w:spacing w:after="0"/>
        <w:ind w:left="0"/>
        <w:jc w:val="both"/>
      </w:pPr>
      <w:r>
        <w:rPr>
          <w:rFonts w:ascii="Times New Roman"/>
          <w:b w:val="false"/>
          <w:i w:val="false"/>
          <w:color w:val="000000"/>
          <w:sz w:val="28"/>
        </w:rPr>
        <w:t>
      4.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Есіл бассейндік су инспекциясы" республикалық мемлекеттік мекемесі.</w:t>
      </w:r>
    </w:p>
    <w:bookmarkEnd w:id="85"/>
    <w:bookmarkStart w:name="z93" w:id="86"/>
    <w:p>
      <w:pPr>
        <w:spacing w:after="0"/>
        <w:ind w:left="0"/>
        <w:jc w:val="both"/>
      </w:pPr>
      <w:r>
        <w:rPr>
          <w:rFonts w:ascii="Times New Roman"/>
          <w:b w:val="false"/>
          <w:i w:val="false"/>
          <w:color w:val="000000"/>
          <w:sz w:val="28"/>
        </w:rPr>
        <w:t>
      5.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Нұра-Сарысу бассейндік су инспекциясы" республикалық мемлекеттік мекемесі.</w:t>
      </w:r>
    </w:p>
    <w:bookmarkEnd w:id="86"/>
    <w:bookmarkStart w:name="z94" w:id="87"/>
    <w:p>
      <w:pPr>
        <w:spacing w:after="0"/>
        <w:ind w:left="0"/>
        <w:jc w:val="both"/>
      </w:pPr>
      <w:r>
        <w:rPr>
          <w:rFonts w:ascii="Times New Roman"/>
          <w:b w:val="false"/>
          <w:i w:val="false"/>
          <w:color w:val="000000"/>
          <w:sz w:val="28"/>
        </w:rPr>
        <w:t>
      6.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Тобыл-Торғай бассейндік су инспекциясы" республикалық мемлекеттік мекемесі.</w:t>
      </w:r>
    </w:p>
    <w:bookmarkEnd w:id="87"/>
    <w:bookmarkStart w:name="z95" w:id="88"/>
    <w:p>
      <w:pPr>
        <w:spacing w:after="0"/>
        <w:ind w:left="0"/>
        <w:jc w:val="both"/>
      </w:pPr>
      <w:r>
        <w:rPr>
          <w:rFonts w:ascii="Times New Roman"/>
          <w:b w:val="false"/>
          <w:i w:val="false"/>
          <w:color w:val="000000"/>
          <w:sz w:val="28"/>
        </w:rPr>
        <w:t>
      7.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Жайық-Каспий бассейндік су инспекциясы" республикалық мемлекеттік мекемесі.</w:t>
      </w:r>
    </w:p>
    <w:bookmarkEnd w:id="88"/>
    <w:bookmarkStart w:name="z96" w:id="89"/>
    <w:p>
      <w:pPr>
        <w:spacing w:after="0"/>
        <w:ind w:left="0"/>
        <w:jc w:val="both"/>
      </w:pPr>
      <w:r>
        <w:rPr>
          <w:rFonts w:ascii="Times New Roman"/>
          <w:b w:val="false"/>
          <w:i w:val="false"/>
          <w:color w:val="000000"/>
          <w:sz w:val="28"/>
        </w:rPr>
        <w:t>
      8.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Шу-Талас бассейндік су инспекциясы" республикалық мемлекеттік мекемесі.".</w:t>
      </w:r>
    </w:p>
    <w:bookmarkEnd w:id="89"/>
    <w:bookmarkStart w:name="z97" w:id="90"/>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Су ресурстарын реттеу, қорғау және пайдалану комитеті заңнамада белгіленген тәртіппен:</w:t>
      </w:r>
    </w:p>
    <w:bookmarkEnd w:id="90"/>
    <w:bookmarkStart w:name="z98" w:id="91"/>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және ресми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91"/>
    <w:bookmarkStart w:name="z99" w:id="92"/>
    <w:p>
      <w:pPr>
        <w:spacing w:after="0"/>
        <w:ind w:left="0"/>
        <w:jc w:val="both"/>
      </w:pPr>
      <w:r>
        <w:rPr>
          <w:rFonts w:ascii="Times New Roman"/>
          <w:b w:val="false"/>
          <w:i w:val="false"/>
          <w:color w:val="000000"/>
          <w:sz w:val="28"/>
        </w:rPr>
        <w:t>
      2) осы бұйрықты Қазақстан Республикасы Су ресурстары және ирригация министрлігінің интернет-ресурсында орналастыруды;</w:t>
      </w:r>
    </w:p>
    <w:bookmarkEnd w:id="92"/>
    <w:bookmarkStart w:name="z100" w:id="93"/>
    <w:p>
      <w:pPr>
        <w:spacing w:after="0"/>
        <w:ind w:left="0"/>
        <w:jc w:val="both"/>
      </w:pPr>
      <w:r>
        <w:rPr>
          <w:rFonts w:ascii="Times New Roman"/>
          <w:b w:val="false"/>
          <w:i w:val="false"/>
          <w:color w:val="000000"/>
          <w:sz w:val="28"/>
        </w:rPr>
        <w:t>
      3) осы бұйрықтан туындайтын өзге де шараларды қабылдауды қамтамасыз етсін.</w:t>
      </w:r>
    </w:p>
    <w:bookmarkEnd w:id="93"/>
    <w:bookmarkStart w:name="z101" w:id="9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Су ресурстары және ирригация вице-министріне жүктелсін.</w:t>
      </w:r>
    </w:p>
    <w:bookmarkEnd w:id="94"/>
    <w:bookmarkStart w:name="z102" w:id="95"/>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9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Су ресурстары және ирригация</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Ибрайханов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