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4f81" w14:textId="07c4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№239 "2025-2027 жылдарға арналған ІІІ Интернационал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17 маусымдағы № 293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№239 "2025-2027 жылдарға арналған ІІІ Интернационал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ІІІ Интернационал ауылдық округінің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200 284,2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34 910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3 261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162 113,2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200 562,2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278 мың теңге;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№239 шешіміне 1-қосымша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ІІІ Интернационал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№239 шешіміне 5-қосымша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ІІІ Интернационал ауылдық округінің бюджетінде аудандық бюджет есебінен қаралған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ауылдағы Қорқыт ата, Бәйтерек, Тәуелсіздік, Пак Чен Ир, Амангельды, Қазақ, Цай Ден Хак көшелеріне жарықтандыру жұмыстарына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шағын футбол алаңы бар балалар ойын және спорттық тренажер алаңының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Цай Ден Хак, Наурыз, Жарылқасынов көшелерінің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Тәуелсіздік, Астана, Қорқыт ата, Пак Чен Ир көшелерінің және Астана тұйығының орташа жөндеу жұмыстарына ЖСҚ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 Интернационал ауылдық округінде Цай Ден Хак, Наурыз, Астана, Қашқансу көшелерінің жарықшам бағаналарына мемлекеттік жер актісін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