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4611" w14:textId="a934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3 шілдедегі № 36/339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2024 жылғы 20 желтоқсандағы № 28/270 "2025-2027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2 496 902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1 903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2 088 251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2 615 757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118 855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118 855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118 855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241 541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168 889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70 732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266 362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24 821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24 821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24 821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76 561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32 189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79 221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2 660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2 660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58 611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13 601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424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44 586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59 574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963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963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650 833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36 091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2 250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612 161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661 160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10 327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10 327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10 327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40 338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37 798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42 019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1 681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1 681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1 681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87 953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4 743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83 210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91 898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3 945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3 945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93 189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11 818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2 125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79 246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95 227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2 038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2 038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2 038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124 781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21 107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103 274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161 623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36 842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36 842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36 842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47 943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9 897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37 874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49 012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1 069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1 069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1 069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99 530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6 893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92 437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103 389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3 859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3 859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3 859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128 984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121 875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130 514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1 530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1 530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38 938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4 618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34 320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46 107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7 169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7 169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7 169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46 968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4 322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42 646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48 822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1 854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1 854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1 854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53 182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12 538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40 644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57 211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4 029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4 029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4 029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2025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2025 жылға арналған жоғары тұрған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2025 жылға арналған жоғары тұрған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2025 жылға арналған жоғары тұрған бюджеттен берілген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Дубовка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2025 жылға арналған жоғары тұрған бюджеттен берілген нысаналы трансферттер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Ақбастау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жоғары тұрған бюджеттен берілген нысаналы трансферттер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Есенгелді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2025 жылға арналған жоғары тұрған бюджеттен берілген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2025 жылға арналған жоғары тұрған бюджеттен берілген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Көксу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Курмин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2025 жылға арналған жоғары тұрған бюджеттен берілген нысаналы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6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Құлаайғыр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2025 жылға арналған жоғары тұрған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7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76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2025 жылға арналған жоғары тұрған бюджеттен берілген нысаналы трансферттер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7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8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2025 жылға арналған жоғары тұрған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8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Сәрепті ауылының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8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2025 жылға арналған жоғары тұрған бюджеттен берілген нысаналы трансферттер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9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Юбилейное ауылының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2025 жылға арналған жоғары тұрған бюджеттен берілген нысаналы трансферттер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