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12af" w14:textId="43c1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Самарка ауылының, Сарепта ауылының, Қоянды ауылының және Есенгелді ауылының есептік орамдарының шекараларын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2025 жылғы 5 қарашадағы № 57/01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Самарка ауылының есептік орамының шекарасы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Сарепта ауылының есептік орамының шекарасы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Қоянды ауылының есептік орамының шекарасы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Есенгелді ауылының есептік орамының шекарасы бекітілсін.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6294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7437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7818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7310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