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8601" w14:textId="c558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Саран қалалық мәслихатының 2024 жылғы 20 желтоқсандағы № 171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2 сәуірдегі № 207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Саран қалалық мәслихатының 2024 жылғы 20 желтоқсандағы № 171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14 493 336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9 779 213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80 515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51 768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4 581 840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14 675 765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- 40 690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0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40 690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- 141 739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141 739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33 647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175 386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202 592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144 277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14 675 765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351 321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115 514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185 694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- 141 739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жоғары тұрған бюджеттерден Саран қаласына бөлінген нысаналы трансферттер және бюджет кредиттері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2 472 286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242 686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 берілетін: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(жөргектер) қамтамасыз ету нормаларын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бұзушылықтары бар балаларды санаторлық-курорттық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жағдайы төмен топтарына коммуналдық тұрғын үй қорынан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санаторлық-курорттық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 көшелерін күрделі, орташа және ағымдағы 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каласының су құбыры желілерін реконструкциялау, 3-кезең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 Ақтас кентінде көтергіш сорғы станциясын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