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1671" w14:textId="b2f1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6 мамырдағы № 203/НҚ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36-3-тармақ алып тасталсын;</w:t>
      </w:r>
    </w:p>
    <w:bookmarkEnd w:id="3"/>
    <w:bookmarkStart w:name="z5" w:id="4"/>
    <w:p>
      <w:pPr>
        <w:spacing w:after="0"/>
        <w:ind w:left="0"/>
        <w:jc w:val="both"/>
      </w:pPr>
      <w:r>
        <w:rPr>
          <w:rFonts w:ascii="Times New Roman"/>
          <w:b w:val="false"/>
          <w:i w:val="false"/>
          <w:color w:val="000000"/>
          <w:sz w:val="28"/>
        </w:rPr>
        <w:t>
      139-тармақ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және интернет-басылымдарды есепке қою немесе қайта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тіркелген.</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мынадай мазмұндағы 160-1-тармақпен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қонақтайтын отбасына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295-1-тармақпен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емханаларына кезекке тұру және жолдама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мынадай мазмұндағы 470-1-тармақпен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ұйымдарындағы бос немесе уақытша бос лауазымға орналасуға конкурсқа қатысу үшін педагогтердің құжаттарын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 мен педагогтерін лауазымға тағайындау, лауазымнан босату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35900 болып тіркелген</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561, 562, 563 және 564-тармақтар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Халықаралық автомобиль тасымалдарын жүзеге асыруға рұқсат куәлігін беру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7204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халықаралық автомобиль тасымалдарын жүзеге асыруға рұқсат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автокөлік құралына рұқсат карточкасын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автокөлік құралына рұқсат карточкасын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588-тармақ мынадай мазмұндағы 588-1, 588-2, 588-3, 588-4, 588-5 және 588-6-тармақтармен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өзгерген кезде сертификат және/немесе онымен байланысты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м.а. 2015 жылғы 10 қарашадағы № 1061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актілердің мемлекеттік тіркеу тізілімінде № 12452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Пайдаланылатындары бар бір үлгідегі әуе кемелерін енгізу кезінде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пайдаланылма ған басқа типтегі әуе кемелерін енгізу кезінде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басқа түрлерін енгізу кезінде пайдалану ерекшеліктерін беру, оның ішінде арнайы бекітулер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алып тастау кезінде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сертификатының уәкілетті ұйымының мөрімен расталған көшірмесін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601, 602, 603, 604, 605, 606, 607, 608, 609, 610, 611 және 612-тармақтар мынадай мазмұндағы 612-1, 612-2, 612-3, 612-4 және 612-5-тармақтармен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Авиациялық-химиялық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12511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түсірілімдері және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Тәжрибелік және ғылыми-зерттеу жұмыстарын жүргізу мақсатындағы ұшулар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ведомстволық бағыныстылығы өзгерген жағдайда куәлік және/немесе тиісті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бірдей типтегі әуе кемелерін енгізген жағдайда, А және В бөліктерінің пайдалану ерекшеліктерінберу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пайдаланылмаған басқа типтегі әуе кемелерін енгізген жағдайда А және В бөліктерінің пайдалану ерекшеліктерінберу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енгізген жағдайда В бөлігінің пайдалану ерекшеліктерінін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және/немесе авиациялық жұмыстарды алып тастаған жағдайда, А және/немесе В бөліктерінің пайдалану ерекшеліктерін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615-тармақ мынадай мазмұндағы 615-1-тармақпен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беру (жалпы мақсаттағы авиацияны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өзгерген, әуе кемесін пайдалану тоқтатылған, сондай-ақ бірдей типтегі әуе кемесін пайдаланушы меншік құқығына немесе экипажсыз жалға алған жағдайда, куәлікке және/немесе пайдаланушының пайдалану ерекшеліктеріне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 Қазақстан Республикасы Индустрия және инфрақұрылымдық даму министрінің 2020 жылғы 12 мамырдағы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типтегі әуе кемесін пайдаланушы меншік құқығына немесе экипажсыз жалға алған жағдайда ұшуларды орындау құқығына куәлікке және/немесе пайдалану ерекшеліктеріне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мынадай мазмұндағы 636-1, 636-2 және 636-3-тармақтармен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қайта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қайта рәсімдеу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мынадай мазмұндағы 638-1-тармақпен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Маңдайшаны республикалық маңызы бар қалада, астанада, облыстық және аудандық маңызы бар қалада, ауылда, кентте маңдайшаны орналастыруды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мынадай мазмұндағы 674-3-тармақпен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775-тармақ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бойынша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мынадай мазмұндағы 816-2-тармақпен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емес сауда объектілерін орналастыру орындарын және (немесе) маршруттарын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мынадай мазмұндағы 888-1-тармақпен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активтердің болуы/болмауы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мынадай мазмұндағы 1088-1-тармақпен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айналымы саласында рұқсат алу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1141-тармақ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1241-тармақ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 № 292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9672 тіркелген.</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1244-тармақ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мамандарды даярлауға, қайта даярлауға және біліктілігін арттыруға құжаттарды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мамандарды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15344 болып тіркелген.</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1296-тармақ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мынадай мазмұндағы 1296-1-тармақпен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сатып алу құқығынсыз жалға берілетін тұрғын үйді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мынадай мазмұндағы 1306-1-тармақпен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қосу,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мынадай мазмұндағы 1307-1 және 1308-1-тармақтармен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бөлініп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мынадай мазмұндағы 1309-1 және 1310-1-тармақтармен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Мемлекеттік көрсетілетін қызметтер комитеті: </w:t>
      </w:r>
    </w:p>
    <w:bookmarkEnd w:id="27"/>
    <w:bookmarkStart w:name="z29" w:id="28"/>
    <w:p>
      <w:pPr>
        <w:spacing w:after="0"/>
        <w:ind w:left="0"/>
        <w:jc w:val="both"/>
      </w:pPr>
      <w:r>
        <w:rPr>
          <w:rFonts w:ascii="Times New Roman"/>
          <w:b w:val="false"/>
          <w:i w:val="false"/>
          <w:color w:val="000000"/>
          <w:sz w:val="28"/>
        </w:rPr>
        <w:t>
      1)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8"/>
    <w:bookmarkStart w:name="z30" w:id="29"/>
    <w:p>
      <w:pPr>
        <w:spacing w:after="0"/>
        <w:ind w:left="0"/>
        <w:jc w:val="both"/>
      </w:pPr>
      <w:r>
        <w:rPr>
          <w:rFonts w:ascii="Times New Roman"/>
          <w:b w:val="false"/>
          <w:i w:val="false"/>
          <w:color w:val="000000"/>
          <w:sz w:val="28"/>
        </w:rPr>
        <w:t xml:space="preserve">
      2) осы бұйрыққа қол қойылғаннан кейін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 </w:t>
      </w:r>
    </w:p>
    <w:bookmarkEnd w:id="29"/>
    <w:bookmarkStart w:name="z31"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0"/>
    <w:bookmarkStart w:name="z32" w:id="3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