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5a9a" w14:textId="0855a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30 желтоқсандағы № 16-103/VIII "Мақаншы ауданы Келдімұрат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2025 жылғы 30 мамырдағы № 22-150/VIII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Мақаншы ауданы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Мақаншы ауданы маслихатының 2024 жылғы 30 желтоқсандағы № 16-103/VIII "Мақаншы ауданы Келдімұрат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Мақаншы ауданы Келдімұрат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173 295,0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6 772,0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– 166 523,0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шығындар – 175 306,0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- 0,0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-2 011,0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2 011,0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- 0,0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қаражаттарының пайдаланылатын қалдықтары – 2 011,0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жылғы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Келдімұрат ауылдық округінің 2025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173 295,0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6 772,0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166 523,0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175 306,0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149 765,0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қала, ауыл, кент, ауылдық округ әкімінің аппараты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нысыналы мақсатқа сай пайдаланылмаған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бюджетінен бөлінген пайдаланылмаған бюджеттік кредиттерді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 аппаратының жоғары тұрған бюджет алдындағы борышын өтеу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2 011,0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