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f334" w14:textId="8e6f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2024 жылғы 24 желтоқсандағы № 27-2-VIII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2025 жылғы 25 маусымдағы № 33-8-VIII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Бородулиха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Бородулиха аудандық мәслихатының 2024 жылғы 24 желтоқсандағы № 27-2-VIII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5809474,4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3050240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8309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5" w:id="7"/>
    <w:p>
      <w:pPr>
        <w:spacing w:after="0"/>
        <w:ind w:left="0"/>
        <w:jc w:val="both"/>
      </w:pPr>
      <w:r>
        <w:rPr>
          <w:rFonts w:ascii="Times New Roman"/>
          <w:b w:val="false"/>
          <w:i w:val="false"/>
          <w:color w:val="000000"/>
          <w:sz w:val="28"/>
        </w:rPr>
        <w:t>
      трансферттер түсімі – 2750925,4 мың теңге;</w:t>
      </w:r>
    </w:p>
    <w:bookmarkEnd w:id="7"/>
    <w:bookmarkStart w:name="z16" w:id="8"/>
    <w:p>
      <w:pPr>
        <w:spacing w:after="0"/>
        <w:ind w:left="0"/>
        <w:jc w:val="both"/>
      </w:pPr>
      <w:r>
        <w:rPr>
          <w:rFonts w:ascii="Times New Roman"/>
          <w:b w:val="false"/>
          <w:i w:val="false"/>
          <w:color w:val="000000"/>
          <w:sz w:val="28"/>
        </w:rPr>
        <w:t>
      2) шығындар – 5944660,6 мың теңге;</w:t>
      </w:r>
    </w:p>
    <w:bookmarkEnd w:id="8"/>
    <w:bookmarkStart w:name="z17" w:id="9"/>
    <w:p>
      <w:pPr>
        <w:spacing w:after="0"/>
        <w:ind w:left="0"/>
        <w:jc w:val="both"/>
      </w:pPr>
      <w:r>
        <w:rPr>
          <w:rFonts w:ascii="Times New Roman"/>
          <w:b w:val="false"/>
          <w:i w:val="false"/>
          <w:color w:val="000000"/>
          <w:sz w:val="28"/>
        </w:rPr>
        <w:t xml:space="preserve">
      3) таза бюджеттік кредиттеу – 34947 мың теңге, соның ішінде: </w:t>
      </w:r>
    </w:p>
    <w:bookmarkEnd w:id="9"/>
    <w:bookmarkStart w:name="z18" w:id="10"/>
    <w:p>
      <w:pPr>
        <w:spacing w:after="0"/>
        <w:ind w:left="0"/>
        <w:jc w:val="both"/>
      </w:pPr>
      <w:r>
        <w:rPr>
          <w:rFonts w:ascii="Times New Roman"/>
          <w:b w:val="false"/>
          <w:i w:val="false"/>
          <w:color w:val="000000"/>
          <w:sz w:val="28"/>
        </w:rPr>
        <w:t>
      бюджеттік кредиттер – 104198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69251 мың теңге; </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- 170133,2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- 170133,2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104198 мың теңге;</w:t>
      </w:r>
    </w:p>
    <w:bookmarkEnd w:id="17"/>
    <w:bookmarkStart w:name="z26" w:id="18"/>
    <w:p>
      <w:pPr>
        <w:spacing w:after="0"/>
        <w:ind w:left="0"/>
        <w:jc w:val="both"/>
      </w:pPr>
      <w:r>
        <w:rPr>
          <w:rFonts w:ascii="Times New Roman"/>
          <w:b w:val="false"/>
          <w:i w:val="false"/>
          <w:color w:val="000000"/>
          <w:sz w:val="28"/>
        </w:rPr>
        <w:t>
      қарыздарды өтеу – 69251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135186,2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 2025 жылға арналған аудандық бюджетте облыстық бюджеттен 2150984,4 мың теңге сомасында ағымдағы нысаналы трансферттер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"9. 2025 жылға арналған аудандық бюджетте облыстық бюджеттен нысаналы даму трансферттері 53164 мың теңге сомасында көзделсін.";</w:t>
      </w:r>
    </w:p>
    <w:bookmarkEnd w:id="21"/>
    <w:bookmarkStart w:name="z32" w:id="2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2"/>
    <w:bookmarkStart w:name="z33" w:id="23"/>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33-8-VIII шешіміне</w:t>
            </w:r>
            <w:r>
              <w:br/>
            </w:r>
            <w:r>
              <w:rPr>
                <w:rFonts w:ascii="Times New Roman"/>
                <w:b w:val="false"/>
                <w:i w:val="false"/>
                <w:color w:val="000000"/>
                <w:sz w:val="20"/>
              </w:rPr>
              <w:t>қосымша</w:t>
            </w:r>
          </w:p>
        </w:tc>
      </w:tr>
    </w:tbl>
    <w:bookmarkStart w:name="z36" w:id="24"/>
    <w:p>
      <w:pPr>
        <w:spacing w:after="0"/>
        <w:ind w:left="0"/>
        <w:jc w:val="left"/>
      </w:pPr>
      <w:r>
        <w:rPr>
          <w:rFonts w:ascii="Times New Roman"/>
          <w:b/>
          <w:i w:val="false"/>
          <w:color w:val="000000"/>
        </w:rPr>
        <w:t xml:space="preserve"> 2025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2601575,4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xml:space="preserve">
Жергiлiктi өкiлеттi органдардың шешiмi </w:t>
            </w:r>
          </w:p>
          <w:bookmarkEnd w:id="25"/>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