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158b" w14:textId="d581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20/395-VIII "2025-2027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№20/395-VIII "2025-2027 жылдарға арналған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72974,1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5623,7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67350,4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74491,6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-1517,5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1517,5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1517,5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