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b8d3" w14:textId="09eb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24/2-VIII "2025-2027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26 мамырдағы № 27/5-VIII шешімі. Күші жойылды - Абай облысы Абай аудандық мәслихатының 2025 жылғы 23 желтоқсандағы № 36/2-VIII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Қарауыл ауылдық округінің бюджеті туралы" мәслихаттың 2024 жылғы 31 желтоқсандағы № 24/2-VIII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741 938,0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88 903,0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653 035,0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832 695,6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- 90 757,6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7)бюджет тапшылығын қаржыландыру (профицитін пайдалану) – 0 90 757,6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90 757,6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