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50a9" w14:textId="ddd5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Казталов ауданына коммуналдық қалдықтарды басқару жөніндегі 2024-2028 жылдарға арналған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2024 жылғы 14 мамырдағы № 17-5 шешімі. Күші жойылды - Батыс Қазақстан облысы Казталов аудандық мәслихатының 2025 жылғы 28 қарашадағы № 33-2 шешімі</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28.11.2025 № 33-2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Экологиялық кодексінің 365 - бабы 3 - тармағының </w:t>
      </w:r>
      <w:r>
        <w:rPr>
          <w:rFonts w:ascii="Times New Roman"/>
          <w:b w:val="false"/>
          <w:i w:val="false"/>
          <w:color w:val="000000"/>
          <w:sz w:val="28"/>
        </w:rPr>
        <w:t>1) тармақшаларына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6 - бабы 1 - тармағының </w:t>
      </w:r>
      <w:r>
        <w:rPr>
          <w:rFonts w:ascii="Times New Roman"/>
          <w:b w:val="false"/>
          <w:i w:val="false"/>
          <w:color w:val="000000"/>
          <w:sz w:val="28"/>
        </w:rPr>
        <w:t>15 - тармақшасына</w:t>
      </w:r>
      <w:r>
        <w:rPr>
          <w:rFonts w:ascii="Times New Roman"/>
          <w:b w:val="false"/>
          <w:i w:val="false"/>
          <w:color w:val="000000"/>
          <w:sz w:val="28"/>
        </w:rPr>
        <w:t xml:space="preserve"> сәйкес, Казталов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Батыс Қазақстан облысының Казталов ауданына коммуналдық қалдықтарды басқару жөніндегі 2024 - 2028 жылдарға арналған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5" w:id="2"/>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17 – 5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2024 - 2028 жылдарға арналған Батыс Қазақстан облысы Казталов ауданында коммуналдық қалдықтарды басқару БАҒДАРЛАМАСЫ</w:t>
      </w:r>
    </w:p>
    <w:bookmarkEnd w:id="3"/>
    <w:bookmarkStart w:name="z9" w:id="4"/>
    <w:p>
      <w:pPr>
        <w:spacing w:after="0"/>
        <w:ind w:left="0"/>
        <w:jc w:val="left"/>
      </w:pPr>
      <w:r>
        <w:rPr>
          <w:rFonts w:ascii="Times New Roman"/>
          <w:b/>
          <w:i w:val="false"/>
          <w:color w:val="000000"/>
        </w:rPr>
        <w:t xml:space="preserve"> МАЗМҰНЫ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төл құжаты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коммуналдық қалдықтарды басқарудың қазіргі жағдайы туралы, қатты тұрмыстық қалдықтардың түзілу көлемін есептеу және негіздеу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кәдеге жаратуды басқаруға қойылатын талаптар және ҚТҚ морфологиялық құрамы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тәжірибеге шолу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бағыттары, мақсаттары мен міндеттеріне қол жеткізу жолдары, тиісті 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дейінгі бағдарламаны іске асыру жөніндегі іс - 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өзара іс - қимыл және коммуникация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Сатыпалу құқығынсыз қатты тұрмыстық қалдықтарды сенімгерлік басқаруға қабылдау полигонын беру жоспарының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ресурстар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bl>
    <w:bookmarkStart w:name="z10" w:id="5"/>
    <w:p>
      <w:pPr>
        <w:spacing w:after="0"/>
        <w:ind w:left="0"/>
        <w:jc w:val="left"/>
      </w:pPr>
      <w:r>
        <w:rPr>
          <w:rFonts w:ascii="Times New Roman"/>
          <w:b/>
          <w:i w:val="false"/>
          <w:color w:val="000000"/>
        </w:rPr>
        <w:t xml:space="preserve"> 1. Бағдарлама төлқұжаты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жылдарға арналған Батыс Қазақстан облысы Казталов ауданында коммуналдық қалдықтарды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әзірлеудің себептері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жылдың 2 қаңтардағы Экологиялық кодексінің 365 бабы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шаруашылығы, жолаушылар көлігі және автомобиль жолдары бөлімі"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6"/>
          <w:p>
            <w:pPr>
              <w:spacing w:after="20"/>
              <w:ind w:left="20"/>
              <w:jc w:val="both"/>
            </w:pPr>
            <w:r>
              <w:rPr>
                <w:rFonts w:ascii="Times New Roman"/>
                <w:b w:val="false"/>
                <w:i w:val="false"/>
                <w:color w:val="000000"/>
                <w:sz w:val="20"/>
              </w:rPr>
              <w:t>
Тұрмыстық қатты қалдықтарды қоса алғанда, өндірістік және тұтыну қалдықтарынан қоршаған ортаның ластануын азайтуды қамтамасыз ететін қалдықтарды басқарудың тиімді өңірлік жүйесін құру;</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қалдықтардың түзілуін болдырмау және азайту, оларды қайталама шаруашылық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қалдықтарды басқару саласында тиімді басқару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қауіпсіз қайта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кезiнде экологиялық қауiпсiздiктi қамтамасыз ету және қалдықтарды орналастыру объектiлерi орналасқан аумақтарды пайдалану аяқталғаннан кейiн немесе экологиялық және санитарлық - эпидемиологиялық заңнаманың талаптарына сәйкес келмейтiн аумақтарды экологиялық қалпына келтiру жөнiндегi жұмыстарды жүргiзу;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кәдеге жарату және қалдықтарды кәдеге жарату үшін салаға инвесторларды тарту үшін жағдай жасау;</w:t>
            </w:r>
          </w:p>
          <w:p>
            <w:pPr>
              <w:spacing w:after="20"/>
              <w:ind w:left="20"/>
              <w:jc w:val="both"/>
            </w:pPr>
            <w:r>
              <w:rPr>
                <w:rFonts w:ascii="Times New Roman"/>
                <w:b w:val="false"/>
                <w:i w:val="false"/>
                <w:color w:val="000000"/>
                <w:sz w:val="20"/>
              </w:rPr>
              <w:t>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іс - шаралары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 Казталов ауданының қалдықтарын кешенді басқару үшін ұйымдық-құқықтық және экономикалық негіздерді қалыптастыру;</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инфрақұрылым объектілерін ұйымдастырумен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2028 жылы ҚТҚ өңдеу тереңдігін 10% - ға дейін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ҚТҚ бөлек жинау саласындағы халықты экологиялық ағарту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6) өңірлік операторларды конкурстық іріктеуді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коммуналдық қалдықтармен жұмыс істеу объектілерін салу және реконструкциялау;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көму көлемін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табиғат қорғау және санитариялық - эпидемиологиялық заңнаманың талаптарына сәйкес келмейтін қатты коммуналдық қалдықтарды орналастыру объектілерін пайдаланудан шығару және рекультивациялау;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қалдықтармен жұмыс істеу саласындағы инвестициялық жобаларға мемлекеттік қолдау көрсету, қалдықтармен жұмыс істеу жүйесінің объектілерін салу және (немесе) реконструкциялау мақсатында шарттар (келісімдер) жасасу;</w:t>
            </w:r>
          </w:p>
          <w:p>
            <w:pPr>
              <w:spacing w:after="20"/>
              <w:ind w:left="20"/>
              <w:jc w:val="both"/>
            </w:pPr>
            <w:r>
              <w:rPr>
                <w:rFonts w:ascii="Times New Roman"/>
                <w:b w:val="false"/>
                <w:i w:val="false"/>
                <w:color w:val="000000"/>
                <w:sz w:val="20"/>
              </w:rPr>
              <w:t xml:space="preserve">
7) аудан тұрғындары арасында экологиялық акциялар мен іс-шараларды ұйымдастыру және өткізу;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түпкілікті нәтижелері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1) халықты қалдықтарды жинау және тасымалдау жөніндегі қызметтермен қамту - 100%;</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тұрмыстық қалдықтардың пайда болуына оларды кәдеге жарату үлесі - 2025 жыл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 - 10%;</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халықтан қайталама ресурстарды қабылдау пункттерінің санын ұлғайту: 2025 жыл – 15 бірлік; 2030 жыл - 50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коммуналдық қалдықтардың жалпы көлеміндегі өңделген қатты коммуналдық қалдықтардың үлесі - 2024 жылдан бастап 50%;</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қатты коммуналдық қалдықтардың жалпы көлеміндегі кәдеге жаратылған қатты коммуналдық қалдықтардың үлесі – 2024 жылдан бастап 12%;</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қатты коммуналдық қалдықтарды орналастыруға (көмуге) жіберілетін қатты коммуналдық қалдықтардың үлесі – 2024 жылдан бастап 88%;</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жоспарлы - тұрақты тазарту жүйесімен қамту пайызы-2025 жылдан бастап 70%;</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қалдықтарды рұқсатсыз орналастырудың анықталған орындарының жалпы санындағы қалдықтарды рұқсатсыз орналастырудың жойылған орындарының үлесі-2024 жылдан бастап 100%;</w:t>
            </w:r>
          </w:p>
          <w:p>
            <w:pPr>
              <w:spacing w:after="20"/>
              <w:ind w:left="20"/>
              <w:jc w:val="both"/>
            </w:pPr>
            <w:r>
              <w:rPr>
                <w:rFonts w:ascii="Times New Roman"/>
                <w:b w:val="false"/>
                <w:i w:val="false"/>
                <w:color w:val="000000"/>
                <w:sz w:val="20"/>
              </w:rPr>
              <w:t>
9) қалдықтармен жұмыс істеу саласындағы ақпаратқа қолжетімділігі бар азаматтардың үлесі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іс-шараларының орындалуын бақылауды Бағдарламаның жауапты орындаушысы жүзеге асырады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көздері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Жергілікті бюджет</w:t>
            </w:r>
          </w:p>
          <w:bookmarkEnd w:id="9"/>
          <w:p>
            <w:pPr>
              <w:spacing w:after="20"/>
              <w:ind w:left="20"/>
              <w:jc w:val="both"/>
            </w:pPr>
            <w:r>
              <w:rPr>
                <w:rFonts w:ascii="Times New Roman"/>
                <w:b w:val="false"/>
                <w:i w:val="false"/>
                <w:color w:val="000000"/>
                <w:sz w:val="20"/>
              </w:rPr>
              <w:t>
Жеке инвестициялар</w:t>
            </w:r>
          </w:p>
        </w:tc>
      </w:tr>
    </w:tbl>
    <w:bookmarkStart w:name="z38" w:id="10"/>
    <w:p>
      <w:pPr>
        <w:spacing w:after="0"/>
        <w:ind w:left="0"/>
        <w:jc w:val="both"/>
      </w:pPr>
      <w:r>
        <w:rPr>
          <w:rFonts w:ascii="Times New Roman"/>
          <w:b w:val="false"/>
          <w:i w:val="false"/>
          <w:color w:val="000000"/>
          <w:sz w:val="28"/>
        </w:rPr>
        <w:t xml:space="preserve">
      </w:t>
      </w:r>
      <w:r>
        <w:rPr>
          <w:rFonts w:ascii="Times New Roman"/>
          <w:b/>
          <w:i w:val="false"/>
          <w:color w:val="000000"/>
          <w:sz w:val="28"/>
        </w:rPr>
        <w:t>2. КІРІСПЕ</w:t>
      </w:r>
    </w:p>
    <w:bookmarkEnd w:id="10"/>
    <w:bookmarkStart w:name="z39" w:id="11"/>
    <w:p>
      <w:pPr>
        <w:spacing w:after="0"/>
        <w:ind w:left="0"/>
        <w:jc w:val="both"/>
      </w:pPr>
      <w:r>
        <w:rPr>
          <w:rFonts w:ascii="Times New Roman"/>
          <w:b w:val="false"/>
          <w:i w:val="false"/>
          <w:color w:val="000000"/>
          <w:sz w:val="28"/>
        </w:rPr>
        <w:t>
      Қалдықтарды басқару бағдарламасы-кәсіпорындағы қалдықтарды жинау, сақтау, тасымалдау, кәдеге жарату және қайта өңдеу жүйесінің ағымдағы жағдайы туралы ақпаратты ұсынатын, сондай-ақ осы жүйені жетілдіру бойынша мақсаттарды, міндеттер мен көрсеткіштерді және оларға қол жеткізу жөніндегі іс-шараларды белгілейтін маңызды бағдарламалық құжат.</w:t>
      </w:r>
    </w:p>
    <w:bookmarkEnd w:id="11"/>
    <w:bookmarkStart w:name="z40" w:id="12"/>
    <w:p>
      <w:pPr>
        <w:spacing w:after="0"/>
        <w:ind w:left="0"/>
        <w:jc w:val="both"/>
      </w:pPr>
      <w:r>
        <w:rPr>
          <w:rFonts w:ascii="Times New Roman"/>
          <w:b w:val="false"/>
          <w:i w:val="false"/>
          <w:color w:val="000000"/>
          <w:sz w:val="28"/>
        </w:rPr>
        <w:t>
      Қалдықтарды басқару – өндірістік және тұтыну қалдықтарын басқару жөніндегі іс-шараларды жоспарлау, енгізу, бақылау және талдау қызметі.</w:t>
      </w:r>
    </w:p>
    <w:bookmarkEnd w:id="12"/>
    <w:bookmarkStart w:name="z41" w:id="13"/>
    <w:p>
      <w:pPr>
        <w:spacing w:after="0"/>
        <w:ind w:left="0"/>
        <w:jc w:val="both"/>
      </w:pPr>
      <w:r>
        <w:rPr>
          <w:rFonts w:ascii="Times New Roman"/>
          <w:b w:val="false"/>
          <w:i w:val="false"/>
          <w:color w:val="000000"/>
          <w:sz w:val="28"/>
        </w:rPr>
        <w:t xml:space="preserve">
      Қазақстан Республикасының 02.01.2021 жылғы Экологиялық кодексінің </w:t>
      </w:r>
      <w:r>
        <w:rPr>
          <w:rFonts w:ascii="Times New Roman"/>
          <w:b w:val="false"/>
          <w:i w:val="false"/>
          <w:color w:val="000000"/>
          <w:sz w:val="28"/>
        </w:rPr>
        <w:t>335 - бабына</w:t>
      </w:r>
      <w:r>
        <w:rPr>
          <w:rFonts w:ascii="Times New Roman"/>
          <w:b w:val="false"/>
          <w:i w:val="false"/>
          <w:color w:val="000000"/>
          <w:sz w:val="28"/>
        </w:rPr>
        <w:t xml:space="preserve"> сәйкес I және (немесе) II санаттағы объектілердің операторлары, сондай - ақ қалдықтарды сұрыптау, өңдеу жөніндегі, оның ішінде залалсыздандыру, қалпына келтіру және (немесе) жою жөніндегі операцияларды жүзеге асыратын тұлғалар қоршаған ортаны қорғау саласындағы уәкілетті орган бекіткен қағидаларға сәйкес қалдықтарды басқару бағдарламасын әзірлеуге міндетті. </w:t>
      </w:r>
    </w:p>
    <w:bookmarkEnd w:id="13"/>
    <w:bookmarkStart w:name="z42" w:id="14"/>
    <w:p>
      <w:pPr>
        <w:spacing w:after="0"/>
        <w:ind w:left="0"/>
        <w:jc w:val="both"/>
      </w:pPr>
      <w:r>
        <w:rPr>
          <w:rFonts w:ascii="Times New Roman"/>
          <w:b w:val="false"/>
          <w:i w:val="false"/>
          <w:color w:val="000000"/>
          <w:sz w:val="28"/>
        </w:rPr>
        <w:t>
      Бағдарлама шығарындыларға рұқсаттың берілген мерзіміне әзірленуде және оның ажырамас бөлігі болып табылады (он жылданаспайтын (2028 жылға дейін), кез келген өзгерістер мен толықтырулар енгізілген жағдайда мүмкін болатын түзетулер.</w:t>
      </w:r>
    </w:p>
    <w:bookmarkEnd w:id="14"/>
    <w:bookmarkStart w:name="z43" w:id="15"/>
    <w:p>
      <w:pPr>
        <w:spacing w:after="0"/>
        <w:ind w:left="0"/>
        <w:jc w:val="both"/>
      </w:pPr>
      <w:r>
        <w:rPr>
          <w:rFonts w:ascii="Times New Roman"/>
          <w:b w:val="false"/>
          <w:i w:val="false"/>
          <w:color w:val="000000"/>
          <w:sz w:val="28"/>
        </w:rPr>
        <w:t>
      Бағдарламаны әзірлеу өндіріс пен тұтыну үлгілеріне оң өзгерістер енгізу үшін:</w:t>
      </w:r>
    </w:p>
    <w:bookmarkEnd w:id="15"/>
    <w:bookmarkStart w:name="z44" w:id="16"/>
    <w:p>
      <w:pPr>
        <w:spacing w:after="0"/>
        <w:ind w:left="0"/>
        <w:jc w:val="both"/>
      </w:pPr>
      <w:r>
        <w:rPr>
          <w:rFonts w:ascii="Times New Roman"/>
          <w:b w:val="false"/>
          <w:i w:val="false"/>
          <w:color w:val="000000"/>
          <w:sz w:val="28"/>
        </w:rPr>
        <w:t>
      1. Өндірістік процестерді, оның ішінде қалдығы аз технологияларды енгізу есебінен жетілдіру;</w:t>
      </w:r>
    </w:p>
    <w:bookmarkEnd w:id="16"/>
    <w:bookmarkStart w:name="z45" w:id="17"/>
    <w:p>
      <w:pPr>
        <w:spacing w:after="0"/>
        <w:ind w:left="0"/>
        <w:jc w:val="both"/>
      </w:pPr>
      <w:r>
        <w:rPr>
          <w:rFonts w:ascii="Times New Roman"/>
          <w:b w:val="false"/>
          <w:i w:val="false"/>
          <w:color w:val="000000"/>
          <w:sz w:val="28"/>
        </w:rPr>
        <w:t>
      2. Қалдықтарды қайта пайдалану немесе оларды пайдалануға мүдделі жеке және заңды тұлғаларға беру;</w:t>
      </w:r>
    </w:p>
    <w:bookmarkEnd w:id="17"/>
    <w:bookmarkStart w:name="z46" w:id="18"/>
    <w:p>
      <w:pPr>
        <w:spacing w:after="0"/>
        <w:ind w:left="0"/>
        <w:jc w:val="both"/>
      </w:pPr>
      <w:r>
        <w:rPr>
          <w:rFonts w:ascii="Times New Roman"/>
          <w:b w:val="false"/>
          <w:i w:val="false"/>
          <w:color w:val="000000"/>
          <w:sz w:val="28"/>
        </w:rPr>
        <w:t>
      3. Ең жақсы қолжетімді технологияларды немесе басқа ақылға қонымды әдістерді пайдалана отырып, қалдықтарды өңдеу, қайта өңдеу немесе кәдеге жарату;</w:t>
      </w:r>
    </w:p>
    <w:bookmarkEnd w:id="18"/>
    <w:bookmarkStart w:name="z47" w:id="19"/>
    <w:p>
      <w:pPr>
        <w:spacing w:after="0"/>
        <w:ind w:left="0"/>
        <w:jc w:val="both"/>
      </w:pPr>
      <w:r>
        <w:rPr>
          <w:rFonts w:ascii="Times New Roman"/>
          <w:b w:val="false"/>
          <w:i w:val="false"/>
          <w:color w:val="000000"/>
          <w:sz w:val="28"/>
        </w:rPr>
        <w:t>
      4. Бекітілген рекультивациялық жобаларға сәйкес қалдықалаңдарын рекультивациялау арқылы экономикалық немесе басқа тетіктерді пайдалана отырып, қалдықтарды азайтудың жедел саясатын әзірлеу мақсатында қалдықтардың көлемі мен құрамында болып жатқан өзгерістерді бағалау рәсімдерініңт иімділігін арттыруға бағытталған.</w:t>
      </w:r>
    </w:p>
    <w:bookmarkEnd w:id="19"/>
    <w:bookmarkStart w:name="z48" w:id="20"/>
    <w:p>
      <w:pPr>
        <w:spacing w:after="0"/>
        <w:ind w:left="0"/>
        <w:jc w:val="both"/>
      </w:pPr>
      <w:r>
        <w:rPr>
          <w:rFonts w:ascii="Times New Roman"/>
          <w:b w:val="false"/>
          <w:i w:val="false"/>
          <w:color w:val="000000"/>
          <w:sz w:val="28"/>
        </w:rPr>
        <w:t>
      ҚББ келесі нормативтік құжаттарға сәйкес орындалды:</w:t>
      </w:r>
    </w:p>
    <w:bookmarkEnd w:id="20"/>
    <w:bookmarkStart w:name="z49" w:id="21"/>
    <w:p>
      <w:pPr>
        <w:spacing w:after="0"/>
        <w:ind w:left="0"/>
        <w:jc w:val="both"/>
      </w:pPr>
      <w:r>
        <w:rPr>
          <w:rFonts w:ascii="Times New Roman"/>
          <w:b w:val="false"/>
          <w:i w:val="false"/>
          <w:color w:val="000000"/>
          <w:sz w:val="28"/>
        </w:rPr>
        <w:t>
      1. Қазақстан Республикасының 2021 жылғы 2 қаңтардағы № 400 - VI Экология кодексі;</w:t>
      </w:r>
    </w:p>
    <w:bookmarkEnd w:id="21"/>
    <w:bookmarkStart w:name="z50" w:id="22"/>
    <w:p>
      <w:pPr>
        <w:spacing w:after="0"/>
        <w:ind w:left="0"/>
        <w:jc w:val="both"/>
      </w:pPr>
      <w:r>
        <w:rPr>
          <w:rFonts w:ascii="Times New Roman"/>
          <w:b w:val="false"/>
          <w:i w:val="false"/>
          <w:color w:val="000000"/>
          <w:sz w:val="28"/>
        </w:rPr>
        <w:t>
      2. Қазақстан Республикасының 2003 жылғы 20 маусымдағы № 442 Жеркодексі;</w:t>
      </w:r>
    </w:p>
    <w:bookmarkEnd w:id="22"/>
    <w:bookmarkStart w:name="z51" w:id="23"/>
    <w:p>
      <w:pPr>
        <w:spacing w:after="0"/>
        <w:ind w:left="0"/>
        <w:jc w:val="both"/>
      </w:pPr>
      <w:r>
        <w:rPr>
          <w:rFonts w:ascii="Times New Roman"/>
          <w:b w:val="false"/>
          <w:i w:val="false"/>
          <w:color w:val="000000"/>
          <w:sz w:val="28"/>
        </w:rPr>
        <w:t>
      3. Қазақстан Республикасының 2003 жылғы 9 шілдедегі № 481 Су кодексі;</w:t>
      </w:r>
    </w:p>
    <w:bookmarkEnd w:id="23"/>
    <w:bookmarkStart w:name="z52" w:id="24"/>
    <w:p>
      <w:pPr>
        <w:spacing w:after="0"/>
        <w:ind w:left="0"/>
        <w:jc w:val="both"/>
      </w:pPr>
      <w:r>
        <w:rPr>
          <w:rFonts w:ascii="Times New Roman"/>
          <w:b w:val="false"/>
          <w:i w:val="false"/>
          <w:color w:val="000000"/>
          <w:sz w:val="28"/>
        </w:rPr>
        <w:t>
      4. Қазақстан Республикасы Экология, геология және табиғи ресурстар министрінің м.а. 2021 жылғы 9 тамыздағы № 318 "Қалдықтарды басқару бағдарламасын әзірлеу қағидаларын бекіту туралы" бұйрығы;</w:t>
      </w:r>
    </w:p>
    <w:bookmarkEnd w:id="24"/>
    <w:bookmarkStart w:name="z53" w:id="25"/>
    <w:p>
      <w:pPr>
        <w:spacing w:after="0"/>
        <w:ind w:left="0"/>
        <w:jc w:val="both"/>
      </w:pPr>
      <w:r>
        <w:rPr>
          <w:rFonts w:ascii="Times New Roman"/>
          <w:b w:val="false"/>
          <w:i w:val="false"/>
          <w:color w:val="000000"/>
          <w:sz w:val="28"/>
        </w:rPr>
        <w:t>
      5. Қазақстан Республикасы Экология, геология және табиғи ресурстар министрінің 2021 жылғы 30 шiлдедегі № 280 "Экологиялық бағалауды ұйымдастыру және өткізу жөніндегі нұсқаулықты бекіту туралы"бұйрығы;</w:t>
      </w:r>
    </w:p>
    <w:bookmarkEnd w:id="25"/>
    <w:bookmarkStart w:name="z54" w:id="26"/>
    <w:p>
      <w:pPr>
        <w:spacing w:after="0"/>
        <w:ind w:left="0"/>
        <w:jc w:val="both"/>
      </w:pPr>
      <w:r>
        <w:rPr>
          <w:rFonts w:ascii="Times New Roman"/>
          <w:b w:val="false"/>
          <w:i w:val="false"/>
          <w:color w:val="000000"/>
          <w:sz w:val="28"/>
        </w:rPr>
        <w:t>
      6. Қазақстан Республикасы Экология, геология және табиғи ресурстарм инистрінің м.а. 2021 жылғы 6 тамыздағы № 314 "Қалдықтар сыныптауышын бекіту туралы" бұйрығы;</w:t>
      </w:r>
    </w:p>
    <w:bookmarkEnd w:id="26"/>
    <w:bookmarkStart w:name="z55" w:id="27"/>
    <w:p>
      <w:pPr>
        <w:spacing w:after="0"/>
        <w:ind w:left="0"/>
        <w:jc w:val="both"/>
      </w:pPr>
      <w:r>
        <w:rPr>
          <w:rFonts w:ascii="Times New Roman"/>
          <w:b w:val="false"/>
          <w:i w:val="false"/>
          <w:color w:val="000000"/>
          <w:sz w:val="28"/>
        </w:rPr>
        <w:t>
      4. Қазақстан Республикасы Денсаулық сақтау министрінің м.а. 2020 жылғы 25 желтоқсандағы № ҚР ДСМ - 331/2020 "Өндіріс және тұтыну қалдықтарын жинауға, пайдалануға, қолдануға, залалсыздандыруға, тасымалдауға, сақтауға және көмуге қойылатын санитариялық - эпидемиологиялық талаптар" санитариялық қағидаларын бекіту туралы" бұйрығы;</w:t>
      </w:r>
    </w:p>
    <w:bookmarkEnd w:id="27"/>
    <w:bookmarkStart w:name="z56" w:id="28"/>
    <w:p>
      <w:pPr>
        <w:spacing w:after="0"/>
        <w:ind w:left="0"/>
        <w:jc w:val="both"/>
      </w:pPr>
      <w:r>
        <w:rPr>
          <w:rFonts w:ascii="Times New Roman"/>
          <w:b w:val="false"/>
          <w:i w:val="false"/>
          <w:color w:val="000000"/>
          <w:sz w:val="28"/>
        </w:rPr>
        <w:t>
      5. Қазақстан Республикасы Экология және биоресурстар министрлігінің 1997 жылдың 29 тамызындағы РНҚ 03.3.0.4.01. - 96. "Қоршаған орта компоненттерінің өндіріс және тұтыну қалдықтарының уытты заттарымен ластану деңгейін анықтау жөніндегі әдістемелік нұсқаулық".</w:t>
      </w:r>
    </w:p>
    <w:bookmarkEnd w:id="28"/>
    <w:bookmarkStart w:name="z57" w:id="29"/>
    <w:p>
      <w:pPr>
        <w:spacing w:after="0"/>
        <w:ind w:left="0"/>
        <w:jc w:val="both"/>
      </w:pPr>
      <w:r>
        <w:rPr>
          <w:rFonts w:ascii="Times New Roman"/>
          <w:b w:val="false"/>
          <w:i w:val="false"/>
          <w:color w:val="000000"/>
          <w:sz w:val="28"/>
        </w:rPr>
        <w:t>
      Бұл бағдарлама келесі тапсырмаларды орындауға арналған:</w:t>
      </w:r>
    </w:p>
    <w:bookmarkEnd w:id="29"/>
    <w:bookmarkStart w:name="z58" w:id="30"/>
    <w:p>
      <w:pPr>
        <w:spacing w:after="0"/>
        <w:ind w:left="0"/>
        <w:jc w:val="both"/>
      </w:pPr>
      <w:r>
        <w:rPr>
          <w:rFonts w:ascii="Times New Roman"/>
          <w:b w:val="false"/>
          <w:i w:val="false"/>
          <w:color w:val="000000"/>
          <w:sz w:val="28"/>
        </w:rPr>
        <w:t>
       - қалдықтарды басқару жүйесін жетілдіру;</w:t>
      </w:r>
    </w:p>
    <w:bookmarkEnd w:id="30"/>
    <w:bookmarkStart w:name="z59" w:id="31"/>
    <w:p>
      <w:pPr>
        <w:spacing w:after="0"/>
        <w:ind w:left="0"/>
        <w:jc w:val="both"/>
      </w:pPr>
      <w:r>
        <w:rPr>
          <w:rFonts w:ascii="Times New Roman"/>
          <w:b w:val="false"/>
          <w:i w:val="false"/>
          <w:color w:val="000000"/>
          <w:sz w:val="28"/>
        </w:rPr>
        <w:t>
       - экологиялық саясатты іске асырудың ұйымдастырушылық схемалары мен рәсімдерін әзірлеу;</w:t>
      </w:r>
    </w:p>
    <w:bookmarkEnd w:id="31"/>
    <w:bookmarkStart w:name="z60" w:id="32"/>
    <w:p>
      <w:pPr>
        <w:spacing w:after="0"/>
        <w:ind w:left="0"/>
        <w:jc w:val="both"/>
      </w:pPr>
      <w:r>
        <w:rPr>
          <w:rFonts w:ascii="Times New Roman"/>
          <w:b w:val="false"/>
          <w:i w:val="false"/>
          <w:color w:val="000000"/>
          <w:sz w:val="28"/>
        </w:rPr>
        <w:t>
      - басқару бағдарламасының нысаналы көрсеткіштеріне қол жеткізу мақсатында компаниялар;</w:t>
      </w:r>
    </w:p>
    <w:bookmarkEnd w:id="32"/>
    <w:bookmarkStart w:name="z61" w:id="33"/>
    <w:p>
      <w:pPr>
        <w:spacing w:after="0"/>
        <w:ind w:left="0"/>
        <w:jc w:val="both"/>
      </w:pPr>
      <w:r>
        <w:rPr>
          <w:rFonts w:ascii="Times New Roman"/>
          <w:b w:val="false"/>
          <w:i w:val="false"/>
          <w:color w:val="000000"/>
          <w:sz w:val="28"/>
        </w:rPr>
        <w:t>
      - белгіленген мерзімге қалдықтармен;</w:t>
      </w:r>
    </w:p>
    <w:bookmarkEnd w:id="33"/>
    <w:bookmarkStart w:name="z62" w:id="34"/>
    <w:p>
      <w:pPr>
        <w:spacing w:after="0"/>
        <w:ind w:left="0"/>
        <w:jc w:val="both"/>
      </w:pPr>
      <w:r>
        <w:rPr>
          <w:rFonts w:ascii="Times New Roman"/>
          <w:b w:val="false"/>
          <w:i w:val="false"/>
          <w:color w:val="000000"/>
          <w:sz w:val="28"/>
        </w:rPr>
        <w:t>
       - қамтамасыз ету үшін бақылау, мониторинг, талдау және түзету әрекеттері;</w:t>
      </w:r>
    </w:p>
    <w:bookmarkEnd w:id="34"/>
    <w:bookmarkStart w:name="z63" w:id="35"/>
    <w:p>
      <w:pPr>
        <w:spacing w:after="0"/>
        <w:ind w:left="0"/>
        <w:jc w:val="both"/>
      </w:pPr>
      <w:r>
        <w:rPr>
          <w:rFonts w:ascii="Times New Roman"/>
          <w:b w:val="false"/>
          <w:i w:val="false"/>
          <w:color w:val="000000"/>
          <w:sz w:val="28"/>
        </w:rPr>
        <w:t>
      - компанияның экологиялық саясатының белгіленген талаптарына сәйкестігі;</w:t>
      </w:r>
    </w:p>
    <w:bookmarkEnd w:id="35"/>
    <w:bookmarkStart w:name="z64" w:id="36"/>
    <w:p>
      <w:pPr>
        <w:spacing w:after="0"/>
        <w:ind w:left="0"/>
        <w:jc w:val="both"/>
      </w:pPr>
      <w:r>
        <w:rPr>
          <w:rFonts w:ascii="Times New Roman"/>
          <w:b w:val="false"/>
          <w:i w:val="false"/>
          <w:color w:val="000000"/>
          <w:sz w:val="28"/>
        </w:rPr>
        <w:t>
       онда міндеттер мен мақсаттар бар;</w:t>
      </w:r>
    </w:p>
    <w:bookmarkEnd w:id="36"/>
    <w:bookmarkStart w:name="z65" w:id="37"/>
    <w:p>
      <w:pPr>
        <w:spacing w:after="0"/>
        <w:ind w:left="0"/>
        <w:jc w:val="both"/>
      </w:pPr>
      <w:r>
        <w:rPr>
          <w:rFonts w:ascii="Times New Roman"/>
          <w:b w:val="false"/>
          <w:i w:val="false"/>
          <w:color w:val="000000"/>
          <w:sz w:val="28"/>
        </w:rPr>
        <w:t>
       - қалдықтармен жұмыс істеу саласында персоналды оқыту жүйесін ұйымдастыру.</w:t>
      </w:r>
    </w:p>
    <w:bookmarkEnd w:id="37"/>
    <w:bookmarkStart w:name="z66" w:id="38"/>
    <w:p>
      <w:pPr>
        <w:spacing w:after="0"/>
        <w:ind w:left="0"/>
        <w:jc w:val="both"/>
      </w:pPr>
      <w:r>
        <w:rPr>
          <w:rFonts w:ascii="Times New Roman"/>
          <w:b w:val="false"/>
          <w:i w:val="false"/>
          <w:color w:val="000000"/>
          <w:sz w:val="28"/>
        </w:rPr>
        <w:t>
       Осы БҚ иерархия қағидатына сәйкес әзірленді (335 - баптың 3 - тармағы</w:t>
      </w:r>
    </w:p>
    <w:bookmarkEnd w:id="38"/>
    <w:bookmarkStart w:name="z67" w:id="39"/>
    <w:p>
      <w:pPr>
        <w:spacing w:after="0"/>
        <w:ind w:left="0"/>
        <w:jc w:val="both"/>
      </w:pPr>
      <w:r>
        <w:rPr>
          <w:rFonts w:ascii="Times New Roman"/>
          <w:b w:val="false"/>
          <w:i w:val="false"/>
          <w:color w:val="000000"/>
          <w:sz w:val="28"/>
        </w:rPr>
        <w:t>
       Экологиялық кодекс), оған сәйкес қалдықтарды өндірушілер мен иелері</w:t>
      </w:r>
    </w:p>
    <w:bookmarkEnd w:id="39"/>
    <w:bookmarkStart w:name="z68" w:id="40"/>
    <w:p>
      <w:pPr>
        <w:spacing w:after="0"/>
        <w:ind w:left="0"/>
        <w:jc w:val="both"/>
      </w:pPr>
      <w:r>
        <w:rPr>
          <w:rFonts w:ascii="Times New Roman"/>
          <w:b w:val="false"/>
          <w:i w:val="false"/>
          <w:color w:val="000000"/>
          <w:sz w:val="28"/>
        </w:rPr>
        <w:t>
      - қалдықтардың пайда болуын болдырмау және басқару бойынша келесі шаралар қолданылады</w:t>
      </w:r>
    </w:p>
    <w:bookmarkEnd w:id="40"/>
    <w:bookmarkStart w:name="z69" w:id="41"/>
    <w:p>
      <w:pPr>
        <w:spacing w:after="0"/>
        <w:ind w:left="0"/>
        <w:jc w:val="both"/>
      </w:pPr>
      <w:r>
        <w:rPr>
          <w:rFonts w:ascii="Times New Roman"/>
          <w:b w:val="false"/>
          <w:i w:val="false"/>
          <w:color w:val="000000"/>
          <w:sz w:val="28"/>
        </w:rPr>
        <w:t>
      - пайда болған қалдықтар:</w:t>
      </w:r>
    </w:p>
    <w:bookmarkEnd w:id="41"/>
    <w:bookmarkStart w:name="z70" w:id="42"/>
    <w:p>
      <w:pPr>
        <w:spacing w:after="0"/>
        <w:ind w:left="0"/>
        <w:jc w:val="both"/>
      </w:pPr>
      <w:r>
        <w:rPr>
          <w:rFonts w:ascii="Times New Roman"/>
          <w:b w:val="false"/>
          <w:i w:val="false"/>
          <w:color w:val="000000"/>
          <w:sz w:val="28"/>
        </w:rPr>
        <w:t>
      - 1. қалдықтардың пайда болуын болдырмау;</w:t>
      </w:r>
    </w:p>
    <w:bookmarkEnd w:id="42"/>
    <w:bookmarkStart w:name="z71" w:id="43"/>
    <w:p>
      <w:pPr>
        <w:spacing w:after="0"/>
        <w:ind w:left="0"/>
        <w:jc w:val="both"/>
      </w:pPr>
      <w:r>
        <w:rPr>
          <w:rFonts w:ascii="Times New Roman"/>
          <w:b w:val="false"/>
          <w:i w:val="false"/>
          <w:color w:val="000000"/>
          <w:sz w:val="28"/>
        </w:rPr>
        <w:t>
      - 2. қалдықтарды қайта пайдалануға дайындау;</w:t>
      </w:r>
    </w:p>
    <w:bookmarkEnd w:id="43"/>
    <w:bookmarkStart w:name="z72" w:id="44"/>
    <w:p>
      <w:pPr>
        <w:spacing w:after="0"/>
        <w:ind w:left="0"/>
        <w:jc w:val="both"/>
      </w:pPr>
      <w:r>
        <w:rPr>
          <w:rFonts w:ascii="Times New Roman"/>
          <w:b w:val="false"/>
          <w:i w:val="false"/>
          <w:color w:val="000000"/>
          <w:sz w:val="28"/>
        </w:rPr>
        <w:t>
      - 3. қалдықтарды қайта өңдеу;</w:t>
      </w:r>
    </w:p>
    <w:bookmarkEnd w:id="44"/>
    <w:bookmarkStart w:name="z73" w:id="45"/>
    <w:p>
      <w:pPr>
        <w:spacing w:after="0"/>
        <w:ind w:left="0"/>
        <w:jc w:val="both"/>
      </w:pPr>
      <w:r>
        <w:rPr>
          <w:rFonts w:ascii="Times New Roman"/>
          <w:b w:val="false"/>
          <w:i w:val="false"/>
          <w:color w:val="000000"/>
          <w:sz w:val="28"/>
        </w:rPr>
        <w:t>
      - 4. Қалдықтарды кәдеге жарату;</w:t>
      </w:r>
    </w:p>
    <w:bookmarkEnd w:id="45"/>
    <w:bookmarkStart w:name="z74" w:id="46"/>
    <w:p>
      <w:pPr>
        <w:spacing w:after="0"/>
        <w:ind w:left="0"/>
        <w:jc w:val="both"/>
      </w:pPr>
      <w:r>
        <w:rPr>
          <w:rFonts w:ascii="Times New Roman"/>
          <w:b w:val="false"/>
          <w:i w:val="false"/>
          <w:color w:val="000000"/>
          <w:sz w:val="28"/>
        </w:rPr>
        <w:t>
      - 5. қалдықтарды жою.</w:t>
      </w:r>
    </w:p>
    <w:bookmarkEnd w:id="46"/>
    <w:bookmarkStart w:name="z75" w:id="47"/>
    <w:p>
      <w:pPr>
        <w:spacing w:after="0"/>
        <w:ind w:left="0"/>
        <w:jc w:val="left"/>
      </w:pPr>
      <w:r>
        <w:rPr>
          <w:rFonts w:ascii="Times New Roman"/>
          <w:b/>
          <w:i w:val="false"/>
          <w:color w:val="000000"/>
        </w:rPr>
        <w:t xml:space="preserve"> 3. АЙМАҚТАҒЫ КОММУНАЛДЫҚ ҚАЛДЫҚТАРДЫ БАСҚАРУДЫҢ ҚАЗІРГІ ЖАҒДАЙЫ ТУРАЛЫ, ҚАТТЫ ТҰРМЫСТЫҚ ҚАЛДЫҚТАРДЫҢ ТҮЗІЛУ КӨЛЕМІН ЕСЕПТЕУ ЖӘНЕ НЕГІЗДЕУ</w:t>
      </w:r>
    </w:p>
    <w:bookmarkEnd w:id="47"/>
    <w:bookmarkStart w:name="z76" w:id="48"/>
    <w:p>
      <w:pPr>
        <w:spacing w:after="0"/>
        <w:ind w:left="0"/>
        <w:jc w:val="both"/>
      </w:pPr>
      <w:r>
        <w:rPr>
          <w:rFonts w:ascii="Times New Roman"/>
          <w:b w:val="false"/>
          <w:i w:val="false"/>
          <w:color w:val="000000"/>
          <w:sz w:val="28"/>
        </w:rPr>
        <w:t>
      01.01.2024 жылға арналған статистика деректеріне сәйкес Казталов ауданының аумағында 27 972 адам тұрады, халық негізгі жеке секторда тұрады.</w:t>
      </w:r>
    </w:p>
    <w:bookmarkEnd w:id="48"/>
    <w:bookmarkStart w:name="z77" w:id="49"/>
    <w:p>
      <w:pPr>
        <w:spacing w:after="0"/>
        <w:ind w:left="0"/>
        <w:jc w:val="both"/>
      </w:pPr>
      <w:r>
        <w:rPr>
          <w:rFonts w:ascii="Times New Roman"/>
          <w:b w:val="false"/>
          <w:i w:val="false"/>
          <w:color w:val="000000"/>
          <w:sz w:val="28"/>
        </w:rPr>
        <w:t xml:space="preserve">
      Жыл сайын Казталов ауданына тұрғындардан 18,6 мың текше метр және заңды тұлғалардан астам тұтыну және өндіріс қалдықтары түзіледі.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ҚТҚ норма бойынша көлемі текше,м. (12 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Акпатер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Қошанкөл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Талдыапан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33 566</w:t>
            </w:r>
          </w:p>
        </w:tc>
      </w:tr>
    </w:tbl>
    <w:bookmarkStart w:name="z78" w:id="50"/>
    <w:p>
      <w:pPr>
        <w:spacing w:after="0"/>
        <w:ind w:left="0"/>
        <w:jc w:val="both"/>
      </w:pPr>
      <w:r>
        <w:rPr>
          <w:rFonts w:ascii="Times New Roman"/>
          <w:b w:val="false"/>
          <w:i w:val="false"/>
          <w:color w:val="000000"/>
          <w:sz w:val="28"/>
        </w:rPr>
        <w:t>
      Қазіргі уақытта Казталов ауданында қалдықтардың пайда болуының "көзінен" ҚТҚ - ны бөлек жинау жүйелі деңгейде жолға қойылмаған, сондықтан бүкіл ел бойынша қалдықтарды көзден бөлу, қалдықтарды бөлек шығару, қайта өңделген материалдарды өңдеу және сату жүйелеріне кешенді экономикалық бағалау жүргізу қиын.</w:t>
      </w:r>
    </w:p>
    <w:bookmarkEnd w:id="50"/>
    <w:bookmarkStart w:name="z79" w:id="51"/>
    <w:p>
      <w:pPr>
        <w:spacing w:after="0"/>
        <w:ind w:left="0"/>
        <w:jc w:val="both"/>
      </w:pPr>
      <w:r>
        <w:rPr>
          <w:rFonts w:ascii="Times New Roman"/>
          <w:b w:val="false"/>
          <w:i w:val="false"/>
          <w:color w:val="000000"/>
          <w:sz w:val="28"/>
        </w:rPr>
        <w:t>
      Казталов ауданының аумағында барлық қалдықтар көму үшін қоқыс үйінділеріне шығарылады, бұл ретте бүгінгі күні Казталов кентіндегі қолданыстағы полигоннан басқа, бірде - бір ҚТҚ үйіндісі санитариялық қағидалар талаптарына және көмудің экологиялық стандарттарына сәйкес келмейді.</w:t>
      </w:r>
    </w:p>
    <w:bookmarkEnd w:id="51"/>
    <w:bookmarkStart w:name="z80" w:id="52"/>
    <w:p>
      <w:pPr>
        <w:spacing w:after="0"/>
        <w:ind w:left="0"/>
        <w:jc w:val="both"/>
      </w:pPr>
      <w:r>
        <w:rPr>
          <w:rFonts w:ascii="Times New Roman"/>
          <w:b w:val="false"/>
          <w:i w:val="false"/>
          <w:color w:val="000000"/>
          <w:sz w:val="28"/>
        </w:rPr>
        <w:t>
      Кенттердегі барлық дерлік полигондар жарамдылық мерзімін аяқтады, оларды қалпына келтіру, экономикалық тұрғыдан тиімді болған жағдайда қоқыс газын жинау, сондай - ақ жаңа аймақтық инженерлік полигондар салу қажет. Ауданда қоқысты қайта тиеу (сұрыптау) станциялары жұмыс істемейді, онда қайталама материалдық ресурстарды алу мақсатында қалдықтарды терең сұрыптауды, сондай - ақ "жасыл" энергия мен компост өндірумен соңғысын кәдеге жарату үшін биологиялық ыдырайтын фракцияны жүргізуге болады. Ақырында, қалдықтарды бөлек жинау және (немесе) ҚТҚ түзілу көздерінен сұрыптау жүйесі іс жүзінде дамымаған күйінде қалып отыр.</w:t>
      </w:r>
    </w:p>
    <w:bookmarkEnd w:id="52"/>
    <w:bookmarkStart w:name="z81" w:id="53"/>
    <w:p>
      <w:pPr>
        <w:spacing w:after="0"/>
        <w:ind w:left="0"/>
        <w:jc w:val="both"/>
      </w:pPr>
      <w:r>
        <w:rPr>
          <w:rFonts w:ascii="Times New Roman"/>
          <w:b w:val="false"/>
          <w:i w:val="false"/>
          <w:color w:val="000000"/>
          <w:sz w:val="28"/>
        </w:rPr>
        <w:t>
      Қазақстандағы ҚТҚ білім берудің жалпы көлемінен ауылдық жерлерде ҚТҚ білім беру үлесі шамамен 30% -. құрайды.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полигонға немесе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53"/>
    <w:bookmarkStart w:name="z82" w:id="54"/>
    <w:p>
      <w:pPr>
        <w:spacing w:after="0"/>
        <w:ind w:left="0"/>
        <w:jc w:val="both"/>
      </w:pPr>
      <w:r>
        <w:rPr>
          <w:rFonts w:ascii="Times New Roman"/>
          <w:b w:val="false"/>
          <w:i w:val="false"/>
          <w:color w:val="000000"/>
          <w:sz w:val="28"/>
        </w:rPr>
        <w:t>
      Ауылдық жерлерде қалдықтардың жинақталу нормалары туралы деректер жоқ. Халықаралық тәжірибеге сәйкес жылына бір адамға 150 - ден 300 кг - ға дейінгі мәндер нақты болып табылады.</w:t>
      </w:r>
    </w:p>
    <w:bookmarkEnd w:id="54"/>
    <w:bookmarkStart w:name="z83" w:id="55"/>
    <w:p>
      <w:pPr>
        <w:spacing w:after="0"/>
        <w:ind w:left="0"/>
        <w:jc w:val="both"/>
      </w:pPr>
      <w:r>
        <w:rPr>
          <w:rFonts w:ascii="Times New Roman"/>
          <w:b w:val="false"/>
          <w:i w:val="false"/>
          <w:color w:val="000000"/>
          <w:sz w:val="28"/>
        </w:rPr>
        <w:t>
      Полигон Казталов ауылынан 1,5 шақырым жерде орналасқан және 13,65 гектар аумақты алып жатыр.</w:t>
      </w:r>
    </w:p>
    <w:bookmarkEnd w:id="55"/>
    <w:bookmarkStart w:name="z84" w:id="56"/>
    <w:p>
      <w:pPr>
        <w:spacing w:after="0"/>
        <w:ind w:left="0"/>
        <w:jc w:val="both"/>
      </w:pPr>
      <w:r>
        <w:rPr>
          <w:rFonts w:ascii="Times New Roman"/>
          <w:b w:val="false"/>
          <w:i w:val="false"/>
          <w:color w:val="000000"/>
          <w:sz w:val="28"/>
        </w:rPr>
        <w:t>
      Полигон маңында қорықтар, сәулет ескерткіштері, санитарлық-профилактикалық мекемелер, демалыс аймақтары, жер үсті және жер асты суларының су жинағыштары, ауыл шаруашылығы алқаптары және басқа да табиғат қорғау объектілері жоқ.</w:t>
      </w:r>
    </w:p>
    <w:bookmarkEnd w:id="56"/>
    <w:bookmarkStart w:name="z85" w:id="57"/>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bookmarkEnd w:id="57"/>
    <w:bookmarkStart w:name="z86" w:id="58"/>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58"/>
    <w:bookmarkStart w:name="z87" w:id="59"/>
    <w:p>
      <w:pPr>
        <w:spacing w:after="0"/>
        <w:ind w:left="0"/>
        <w:jc w:val="both"/>
      </w:pPr>
      <w:r>
        <w:rPr>
          <w:rFonts w:ascii="Times New Roman"/>
          <w:b w:val="false"/>
          <w:i w:val="false"/>
          <w:color w:val="000000"/>
          <w:sz w:val="28"/>
        </w:rPr>
        <w:t>
      тамақ қалдықтары – 24%;</w:t>
      </w:r>
    </w:p>
    <w:bookmarkEnd w:id="59"/>
    <w:bookmarkStart w:name="z88" w:id="60"/>
    <w:p>
      <w:pPr>
        <w:spacing w:after="0"/>
        <w:ind w:left="0"/>
        <w:jc w:val="both"/>
      </w:pPr>
      <w:r>
        <w:rPr>
          <w:rFonts w:ascii="Times New Roman"/>
          <w:b w:val="false"/>
          <w:i w:val="false"/>
          <w:color w:val="000000"/>
          <w:sz w:val="28"/>
        </w:rPr>
        <w:t>
      қағаз және картон – 16%;</w:t>
      </w:r>
    </w:p>
    <w:bookmarkEnd w:id="60"/>
    <w:bookmarkStart w:name="z89" w:id="61"/>
    <w:p>
      <w:pPr>
        <w:spacing w:after="0"/>
        <w:ind w:left="0"/>
        <w:jc w:val="both"/>
      </w:pPr>
      <w:r>
        <w:rPr>
          <w:rFonts w:ascii="Times New Roman"/>
          <w:b w:val="false"/>
          <w:i w:val="false"/>
          <w:color w:val="000000"/>
          <w:sz w:val="28"/>
        </w:rPr>
        <w:t>
      полимерлер (пластик, пластмасса) – 17%;</w:t>
      </w:r>
    </w:p>
    <w:bookmarkEnd w:id="61"/>
    <w:bookmarkStart w:name="z90" w:id="62"/>
    <w:p>
      <w:pPr>
        <w:spacing w:after="0"/>
        <w:ind w:left="0"/>
        <w:jc w:val="both"/>
      </w:pPr>
      <w:r>
        <w:rPr>
          <w:rFonts w:ascii="Times New Roman"/>
          <w:b w:val="false"/>
          <w:i w:val="false"/>
          <w:color w:val="000000"/>
          <w:sz w:val="28"/>
        </w:rPr>
        <w:t>
      шыны – 11%;</w:t>
      </w:r>
    </w:p>
    <w:bookmarkEnd w:id="62"/>
    <w:bookmarkStart w:name="z91" w:id="63"/>
    <w:p>
      <w:pPr>
        <w:spacing w:after="0"/>
        <w:ind w:left="0"/>
        <w:jc w:val="both"/>
      </w:pPr>
      <w:r>
        <w:rPr>
          <w:rFonts w:ascii="Times New Roman"/>
          <w:b w:val="false"/>
          <w:i w:val="false"/>
          <w:color w:val="000000"/>
          <w:sz w:val="28"/>
        </w:rPr>
        <w:t>
      қара металдар – 10%;</w:t>
      </w:r>
    </w:p>
    <w:bookmarkEnd w:id="63"/>
    <w:bookmarkStart w:name="z92" w:id="64"/>
    <w:p>
      <w:pPr>
        <w:spacing w:after="0"/>
        <w:ind w:left="0"/>
        <w:jc w:val="both"/>
      </w:pPr>
      <w:r>
        <w:rPr>
          <w:rFonts w:ascii="Times New Roman"/>
          <w:b w:val="false"/>
          <w:i w:val="false"/>
          <w:color w:val="000000"/>
          <w:sz w:val="28"/>
        </w:rPr>
        <w:t>
      түсті металдар – 1%;</w:t>
      </w:r>
    </w:p>
    <w:bookmarkEnd w:id="64"/>
    <w:bookmarkStart w:name="z93" w:id="65"/>
    <w:p>
      <w:pPr>
        <w:spacing w:after="0"/>
        <w:ind w:left="0"/>
        <w:jc w:val="both"/>
      </w:pPr>
      <w:r>
        <w:rPr>
          <w:rFonts w:ascii="Times New Roman"/>
          <w:b w:val="false"/>
          <w:i w:val="false"/>
          <w:color w:val="000000"/>
          <w:sz w:val="28"/>
        </w:rPr>
        <w:t>
      тоқыма – 3%;</w:t>
      </w:r>
    </w:p>
    <w:bookmarkEnd w:id="65"/>
    <w:bookmarkStart w:name="z94" w:id="66"/>
    <w:p>
      <w:pPr>
        <w:spacing w:after="0"/>
        <w:ind w:left="0"/>
        <w:jc w:val="both"/>
      </w:pPr>
      <w:r>
        <w:rPr>
          <w:rFonts w:ascii="Times New Roman"/>
          <w:b w:val="false"/>
          <w:i w:val="false"/>
          <w:color w:val="000000"/>
          <w:sz w:val="28"/>
        </w:rPr>
        <w:t>
      ағаш кесу – 4%;</w:t>
      </w:r>
    </w:p>
    <w:bookmarkEnd w:id="66"/>
    <w:bookmarkStart w:name="z95" w:id="67"/>
    <w:p>
      <w:pPr>
        <w:spacing w:after="0"/>
        <w:ind w:left="0"/>
        <w:jc w:val="both"/>
      </w:pPr>
      <w:r>
        <w:rPr>
          <w:rFonts w:ascii="Times New Roman"/>
          <w:b w:val="false"/>
          <w:i w:val="false"/>
          <w:color w:val="000000"/>
          <w:sz w:val="28"/>
        </w:rPr>
        <w:t>
      қауіпті қалдықтар – 1%;</w:t>
      </w:r>
    </w:p>
    <w:bookmarkEnd w:id="67"/>
    <w:bookmarkStart w:name="z96" w:id="68"/>
    <w:p>
      <w:pPr>
        <w:spacing w:after="0"/>
        <w:ind w:left="0"/>
        <w:jc w:val="both"/>
      </w:pPr>
      <w:r>
        <w:rPr>
          <w:rFonts w:ascii="Times New Roman"/>
          <w:b w:val="false"/>
          <w:i w:val="false"/>
          <w:color w:val="000000"/>
          <w:sz w:val="28"/>
        </w:rPr>
        <w:t>
      сүйек, тері, резеңке – 2%;</w:t>
      </w:r>
    </w:p>
    <w:bookmarkEnd w:id="68"/>
    <w:bookmarkStart w:name="z97" w:id="69"/>
    <w:p>
      <w:pPr>
        <w:spacing w:after="0"/>
        <w:ind w:left="0"/>
        <w:jc w:val="both"/>
      </w:pPr>
      <w:r>
        <w:rPr>
          <w:rFonts w:ascii="Times New Roman"/>
          <w:b w:val="false"/>
          <w:i w:val="false"/>
          <w:color w:val="000000"/>
          <w:sz w:val="28"/>
        </w:rPr>
        <w:t>
      қалдықтардың басқа қалдықтары – 10%;</w:t>
      </w:r>
    </w:p>
    <w:bookmarkEnd w:id="69"/>
    <w:bookmarkStart w:name="z98" w:id="70"/>
    <w:p>
      <w:pPr>
        <w:spacing w:after="0"/>
        <w:ind w:left="0"/>
        <w:jc w:val="both"/>
      </w:pPr>
      <w:r>
        <w:rPr>
          <w:rFonts w:ascii="Times New Roman"/>
          <w:b w:val="false"/>
          <w:i w:val="false"/>
          <w:color w:val="000000"/>
          <w:sz w:val="28"/>
        </w:rPr>
        <w:t>
      басқа – 9%.</w:t>
      </w:r>
    </w:p>
    <w:bookmarkEnd w:id="70"/>
    <w:bookmarkStart w:name="z99" w:id="71"/>
    <w:p>
      <w:pPr>
        <w:spacing w:after="0"/>
        <w:ind w:left="0"/>
        <w:jc w:val="left"/>
      </w:pPr>
      <w:r>
        <w:rPr>
          <w:rFonts w:ascii="Times New Roman"/>
          <w:b/>
          <w:i w:val="false"/>
          <w:color w:val="000000"/>
        </w:rPr>
        <w:t xml:space="preserve"> 4. АУДАНДА ҚАЛДЫҚТАРДЫ КӘДЕГЕ ЖАРАТУДЫ БАСҚАРУҒА ҚОЙЫЛАТЫН ТАЛАПТАР ЖӘНЕ ҚТҚ МОРФОЛОГИЯЛЫҚ ҚҰРАМЫ</w:t>
      </w:r>
    </w:p>
    <w:bookmarkEnd w:id="71"/>
    <w:bookmarkStart w:name="z100" w:id="72"/>
    <w:p>
      <w:pPr>
        <w:spacing w:after="0"/>
        <w:ind w:left="0"/>
        <w:jc w:val="both"/>
      </w:pPr>
      <w:r>
        <w:rPr>
          <w:rFonts w:ascii="Times New Roman"/>
          <w:b w:val="false"/>
          <w:i w:val="false"/>
          <w:color w:val="000000"/>
          <w:sz w:val="28"/>
        </w:rPr>
        <w:t>
      ҚТҚ полигоны қатты тұрмыстық қалдықтар мен күл қожын қабылдауға және көмуге арналған.</w:t>
      </w:r>
    </w:p>
    <w:bookmarkEnd w:id="72"/>
    <w:bookmarkStart w:name="z101" w:id="73"/>
    <w:p>
      <w:pPr>
        <w:spacing w:after="0"/>
        <w:ind w:left="0"/>
        <w:jc w:val="both"/>
      </w:pPr>
      <w:r>
        <w:rPr>
          <w:rFonts w:ascii="Times New Roman"/>
          <w:b w:val="false"/>
          <w:i w:val="false"/>
          <w:color w:val="000000"/>
          <w:sz w:val="28"/>
        </w:rPr>
        <w:t>
      Полигон қатты тұрмыстық қалдықтарды оқшаулауға және залалсыздандыруға арналған арнайы құрылым болып табылады. Қалдықтарды жинауды ұйымдастыру және жұмыстарды жүргізу қоршаған ортаны қорғаудағы санитарлық сенімділікке және халық үшін эпидемиологиялық қауіпсіздікке кепілдік береді. Полигонда тығыздау, минералдану, газ шығару динамикасын ескере отырып, ҚТҚ статистикалық тұрақтылығы қамтамасыз етіледі.</w:t>
      </w:r>
    </w:p>
    <w:bookmarkEnd w:id="73"/>
    <w:bookmarkStart w:name="z102" w:id="74"/>
    <w:p>
      <w:pPr>
        <w:spacing w:after="0"/>
        <w:ind w:left="0"/>
        <w:jc w:val="both"/>
      </w:pPr>
      <w:r>
        <w:rPr>
          <w:rFonts w:ascii="Times New Roman"/>
          <w:b w:val="false"/>
          <w:i w:val="false"/>
          <w:color w:val="000000"/>
          <w:sz w:val="28"/>
        </w:rPr>
        <w:t>
      Тығыздалған түрдегі қойманың биіктігі - 10 м (жерден 2 м және жер астынан 8 м). Полигон орналасқан учаскеде жер асты сулары ашылмаған.</w:t>
      </w:r>
    </w:p>
    <w:bookmarkEnd w:id="74"/>
    <w:bookmarkStart w:name="z103" w:id="75"/>
    <w:p>
      <w:pPr>
        <w:spacing w:after="0"/>
        <w:ind w:left="0"/>
        <w:jc w:val="both"/>
      </w:pPr>
      <w:r>
        <w:rPr>
          <w:rFonts w:ascii="Times New Roman"/>
          <w:b w:val="false"/>
          <w:i w:val="false"/>
          <w:color w:val="000000"/>
          <w:sz w:val="28"/>
        </w:rPr>
        <w:t>
      Полигондағы жұмыстарды ұйымдастыру полигонды пайдаланудың технологиялық схемасымен айқындалады. Технологиялық схема полигонның бас жоспары болып табылады, ол жыл мезгілдерін ескере отырып, жұмыстардың реттілігін, қатты тұрмыстық қалдықтарды сақтауға арналған алаңдарды орналастыруды және оқшаулағыш топырақты әзірлеуді анықтайды.</w:t>
      </w:r>
    </w:p>
    <w:bookmarkEnd w:id="75"/>
    <w:bookmarkStart w:name="z104" w:id="76"/>
    <w:p>
      <w:pPr>
        <w:spacing w:after="0"/>
        <w:ind w:left="0"/>
        <w:jc w:val="both"/>
      </w:pPr>
      <w:r>
        <w:rPr>
          <w:rFonts w:ascii="Times New Roman"/>
          <w:b w:val="false"/>
          <w:i w:val="false"/>
          <w:color w:val="000000"/>
          <w:sz w:val="28"/>
        </w:rPr>
        <w:t>
      Полигондағы жұмыстарды жоспарлаудың негізгі құжаты пайдалану кестесі болып табылады, онда ай сайын: қалдықтар жиналатын карталардың № көрсетіле отырып, қабылданатын қалдықтардың саны, қалдықтарды оқшаулау үшін топырақ әзірлеу жоспарланады.</w:t>
      </w:r>
    </w:p>
    <w:bookmarkEnd w:id="76"/>
    <w:bookmarkStart w:name="z105" w:id="77"/>
    <w:p>
      <w:pPr>
        <w:spacing w:after="0"/>
        <w:ind w:left="0"/>
        <w:jc w:val="both"/>
      </w:pPr>
      <w:r>
        <w:rPr>
          <w:rFonts w:ascii="Times New Roman"/>
          <w:b w:val="false"/>
          <w:i w:val="false"/>
          <w:color w:val="000000"/>
          <w:sz w:val="28"/>
        </w:rPr>
        <w:t>
      Полигонның негізгі құрылысы - тереңдігі 8 м болатын және полигон алаңының 95% - на дейін алып жатқан шұңқыр болып табылатын ҚТҚ сақтау учаскесі. Полигонның негізінде ластаушы заттарды полигоннан жер асты суларына сүзуге кедергі келтіретін тығыз сазды жастық бар.</w:t>
      </w:r>
    </w:p>
    <w:bookmarkEnd w:id="77"/>
    <w:bookmarkStart w:name="z106" w:id="78"/>
    <w:p>
      <w:pPr>
        <w:spacing w:after="0"/>
        <w:ind w:left="0"/>
        <w:jc w:val="both"/>
      </w:pPr>
      <w:r>
        <w:rPr>
          <w:rFonts w:ascii="Times New Roman"/>
          <w:b w:val="false"/>
          <w:i w:val="false"/>
          <w:color w:val="000000"/>
          <w:sz w:val="28"/>
        </w:rPr>
        <w:t>
      Келесі қабат тығыздалған жұқа қабатқа салынып, жұмыс қабатының қалыңдығы 2 м - ге дейін артады.</w:t>
      </w:r>
    </w:p>
    <w:bookmarkEnd w:id="78"/>
    <w:bookmarkStart w:name="z107" w:id="79"/>
    <w:p>
      <w:pPr>
        <w:spacing w:after="0"/>
        <w:ind w:left="0"/>
        <w:jc w:val="both"/>
      </w:pPr>
      <w:r>
        <w:rPr>
          <w:rFonts w:ascii="Times New Roman"/>
          <w:b w:val="false"/>
          <w:i w:val="false"/>
          <w:color w:val="000000"/>
          <w:sz w:val="28"/>
        </w:rPr>
        <w:t>
      Тығыздалған қалдықтардың жұмыс қабаты биіктігі кемінде 0,25 м аралық оқшаулағыш қабатпен жабылады, аралық оқшаулағыш қабат қоршаған табиғи ортаны қалдықтардың, газдардың, иістердің жеңіл фракцияларының желмен таралуынан қорғауы тиіс. Аралық оқшаулау үшін күл қожы қолданылады.</w:t>
      </w:r>
    </w:p>
    <w:bookmarkEnd w:id="79"/>
    <w:bookmarkStart w:name="z108" w:id="80"/>
    <w:p>
      <w:pPr>
        <w:spacing w:after="0"/>
        <w:ind w:left="0"/>
        <w:jc w:val="both"/>
      </w:pPr>
      <w:r>
        <w:rPr>
          <w:rFonts w:ascii="Times New Roman"/>
          <w:b w:val="false"/>
          <w:i w:val="false"/>
          <w:color w:val="000000"/>
          <w:sz w:val="28"/>
        </w:rPr>
        <w:t>
      Санитарлық талаптарды сақтау үшін ҚТҚ полигонға жеткізілгеннен кейін бір тәуліктен кешіктірмей (жылы мезгілде) оларды белгіленген алаңға қойып, топырақ қабатымен тығыздап, оқшаулау қажет. Қысқы уақытта оқшаулауды үш тәуліктен аспайтын аралықпен жүргізуге жол беріледі. Аралық оқшаулау үшін күл қожы қолданылады. Соңғы оқшаулау дренажды арық салу кезінде алынған топырақпен жүзеге асырылады.</w:t>
      </w:r>
    </w:p>
    <w:bookmarkEnd w:id="80"/>
    <w:bookmarkStart w:name="z109" w:id="81"/>
    <w:p>
      <w:pPr>
        <w:spacing w:after="0"/>
        <w:ind w:left="0"/>
        <w:jc w:val="both"/>
      </w:pPr>
      <w:r>
        <w:rPr>
          <w:rFonts w:ascii="Times New Roman"/>
          <w:b w:val="false"/>
          <w:i w:val="false"/>
          <w:color w:val="000000"/>
          <w:sz w:val="28"/>
        </w:rPr>
        <w:t>
      Төгілетін ҚТҚ - ның 2 метрлік қабатының биіктігін бақылау үшін әр картада өлшеуіш баған-репер орнатылған. Толтыру қабатының берілген биіктігін сақтау полигон қалыңдығының жауын-шашынының біркелкілігін қамтамасыз етеді. Репер көмегімен қатты тұрмыстық қалдықтардың тығыздалу дәрежесі бақыланады.</w:t>
      </w:r>
    </w:p>
    <w:bookmarkEnd w:id="81"/>
    <w:bookmarkStart w:name="z110" w:id="82"/>
    <w:p>
      <w:pPr>
        <w:spacing w:after="0"/>
        <w:ind w:left="0"/>
        <w:jc w:val="both"/>
      </w:pPr>
      <w:r>
        <w:rPr>
          <w:rFonts w:ascii="Times New Roman"/>
          <w:b w:val="false"/>
          <w:i w:val="false"/>
          <w:color w:val="000000"/>
          <w:sz w:val="28"/>
        </w:rPr>
        <w:t>
      Полигондағы ҚТҚ - ны жинау, тығыздау, оқшаулау бойынша барлық жұмыстар механикаландырылған түрде орындалады. Полигонға қалдықтар қоқыс таситын көліктерге түседі, оқшаулағыш материалды (күл қожы мен топырақ) жинау және қалыптастыру бульдозермен жүзеге асырылады. Пайдаланылған газдардан ҚТҚ тұтануын болдырмау үшін бульдозердің шығатын құбырына ұшқын сөндіргіш қойылады.</w:t>
      </w:r>
    </w:p>
    <w:bookmarkEnd w:id="82"/>
    <w:bookmarkStart w:name="z111" w:id="83"/>
    <w:p>
      <w:pPr>
        <w:spacing w:after="0"/>
        <w:ind w:left="0"/>
        <w:jc w:val="both"/>
      </w:pPr>
      <w:r>
        <w:rPr>
          <w:rFonts w:ascii="Times New Roman"/>
          <w:b w:val="false"/>
          <w:i w:val="false"/>
          <w:color w:val="000000"/>
          <w:sz w:val="28"/>
        </w:rPr>
        <w:t>
      Бульдозер өрт сөндіргішпен жабдықталған. Полигонда қоқыс таситын көлікті үздіксіз түсіру ұйымдастырылады.</w:t>
      </w:r>
    </w:p>
    <w:bookmarkEnd w:id="83"/>
    <w:bookmarkStart w:name="z112" w:id="84"/>
    <w:p>
      <w:pPr>
        <w:spacing w:after="0"/>
        <w:ind w:left="0"/>
        <w:jc w:val="both"/>
      </w:pPr>
      <w:r>
        <w:rPr>
          <w:rFonts w:ascii="Times New Roman"/>
          <w:b w:val="false"/>
          <w:i w:val="false"/>
          <w:color w:val="000000"/>
          <w:sz w:val="28"/>
        </w:rPr>
        <w:t>
      Полигонға келген қоқыс тасушы жұмыс картасына түсіріледі. Полигонның барлық алаңында ҚТҚ - ны ретсіз жинауға жол берілмейді.</w:t>
      </w:r>
    </w:p>
    <w:bookmarkEnd w:id="84"/>
    <w:bookmarkStart w:name="z113" w:id="85"/>
    <w:p>
      <w:pPr>
        <w:spacing w:after="0"/>
        <w:ind w:left="0"/>
        <w:jc w:val="both"/>
      </w:pPr>
      <w:r>
        <w:rPr>
          <w:rFonts w:ascii="Times New Roman"/>
          <w:b w:val="false"/>
          <w:i w:val="false"/>
          <w:color w:val="000000"/>
          <w:sz w:val="28"/>
        </w:rPr>
        <w:t>
      Полигоннан шығуда қоқыс таситын көліктердің дөңгелектерін өңдеуге арналған дезинфекциялық ерітіндісі (лизол) бар дезинфекциялық ванна орналастырылады. Жаңбыр мен тасқын суларды ұстап қалу үшін учаскенің шекарасында су бұрғыш арық бар. Дренажды арықтан 2 метр қашықтықта учаскенің периметрі бойынша полигонның айналасында қоршау бар.</w:t>
      </w:r>
    </w:p>
    <w:bookmarkEnd w:id="85"/>
    <w:bookmarkStart w:name="z114" w:id="86"/>
    <w:p>
      <w:pPr>
        <w:spacing w:after="0"/>
        <w:ind w:left="0"/>
        <w:jc w:val="both"/>
      </w:pPr>
      <w:r>
        <w:rPr>
          <w:rFonts w:ascii="Times New Roman"/>
          <w:b w:val="false"/>
          <w:i w:val="false"/>
          <w:color w:val="000000"/>
          <w:sz w:val="28"/>
        </w:rPr>
        <w:t>
      Құрғақ, ыстық кезеңдерде ҚТҚ жақсы тығыздау және өрт қаупін азайту үшін арнайы ылғалдандыруды қажет етеді. Өрт қауіпті кезеңдерде қатты тұрмыстық қалдықтарды ылғалдандыру қарастырылған. Суаруға арналған су шығыны 1 м3 ҚТҚ үшін 10 литр қабылданады.</w:t>
      </w:r>
    </w:p>
    <w:bookmarkEnd w:id="86"/>
    <w:bookmarkStart w:name="z115" w:id="87"/>
    <w:p>
      <w:pPr>
        <w:spacing w:after="0"/>
        <w:ind w:left="0"/>
        <w:jc w:val="both"/>
      </w:pPr>
      <w:r>
        <w:rPr>
          <w:rFonts w:ascii="Times New Roman"/>
          <w:b w:val="false"/>
          <w:i w:val="false"/>
          <w:color w:val="000000"/>
          <w:sz w:val="28"/>
        </w:rPr>
        <w:t>
      Осы мақсатта әкелінетін су пайдаланылады. Көлемі 2 000 литр цистернада сақталады.</w:t>
      </w:r>
    </w:p>
    <w:bookmarkEnd w:id="87"/>
    <w:bookmarkStart w:name="z116" w:id="88"/>
    <w:p>
      <w:pPr>
        <w:spacing w:after="0"/>
        <w:ind w:left="0"/>
        <w:jc w:val="both"/>
      </w:pPr>
      <w:r>
        <w:rPr>
          <w:rFonts w:ascii="Times New Roman"/>
          <w:b w:val="false"/>
          <w:i w:val="false"/>
          <w:color w:val="000000"/>
          <w:sz w:val="28"/>
        </w:rPr>
        <w:t>
      ҚР ҚН құрылыс нормаларына сәйкес 1.04 – 15 - 2013 (қатты тұрмыстық қалдықтарға арналған полигондар)</w:t>
      </w:r>
    </w:p>
    <w:bookmarkEnd w:id="88"/>
    <w:bookmarkStart w:name="z117" w:id="89"/>
    <w:p>
      <w:pPr>
        <w:spacing w:after="0"/>
        <w:ind w:left="0"/>
        <w:jc w:val="both"/>
      </w:pPr>
      <w:r>
        <w:rPr>
          <w:rFonts w:ascii="Times New Roman"/>
          <w:b w:val="false"/>
          <w:i w:val="false"/>
          <w:color w:val="000000"/>
          <w:sz w:val="28"/>
        </w:rPr>
        <w:t>
      Полигонда ҚТҚ қабылдау және рекультивациялау жоспары әзірленді (№1 қосымша). ҚТҚ қабылдау.Полигонның жалпы ауданы 2 га қолданыстағы қойма ауданы 301,8 м2 құрайды. Төселген қалдықтарды 0,5 метр қабатпен тығыздау салмағы кемінде 14 тонна бульдозерлермен орындалады. Тығыздау бір жерде бульдозердің екі - төрт рет өтуімен жүзеге асырылады. Екі рет өту кезінде бульдозер қалдықтарды 570 - 670 кг/м3, коэф мәніне дейін тығыздайды. 0,67 (экология сайтынан алынған мәліметтер) ҚТҚ қабылдаудың орташа айлық көлемі 67 тоннаны құрайды. Биіктігі 3 м аралық қабатты сақтау кезінде формула V * 0,67 (коэф)= М, толтыру мерзімі 2,8 ай. Қабаттың биіктігі 6 м болған кезде картадағы қалдықтарды жинаудың жалпы көлемі есептеу формуласы S*h=V) немесе (V*0,67 (коэф)= m) 2.Рекультивация. Өрттің алдын алу және ҚР Экологиялық кодексінің нормаларын сақтау үшін 356 – бап (4 –тармақ), топырақпен қабат - қабат оқшаулау технологиясы қолданылады. Биіктігі 2 метр болатын қалдықтардың тығыздалған қабаты төселген ҚТҚ - ның бүкіл ауданы бойынша қалыңдығы 0,3 метр топырақ қабатымен оқшауланады. Қабаттың биіктігі 0,3 м болған кезде 54 416 м2 қалпына келтіру үшін 16 324 м3 топырақ қажет (есептеу S*h = V) немесе массаға 16 324 м3*1,5(коэф)=24 487 тонна топырақ. Жалпы биіктігі 6 м болатын рекультивация қабаттары 3 қабатты құрайды.</w:t>
      </w:r>
    </w:p>
    <w:bookmarkEnd w:id="89"/>
    <w:bookmarkStart w:name="z118" w:id="90"/>
    <w:p>
      <w:pPr>
        <w:spacing w:after="0"/>
        <w:ind w:left="0"/>
        <w:jc w:val="both"/>
      </w:pPr>
      <w:r>
        <w:rPr>
          <w:rFonts w:ascii="Times New Roman"/>
          <w:b w:val="false"/>
          <w:i w:val="false"/>
          <w:color w:val="000000"/>
          <w:sz w:val="28"/>
        </w:rPr>
        <w:t>
      Тұрмыстық қатты қалдықтарды қабылдау тығыздалмаған күйде (яғни, қалдықтар халық пен ұйымдардан түсетін физикалық жағдайда) жүргізіледі.</w:t>
      </w:r>
    </w:p>
    <w:bookmarkEnd w:id="90"/>
    <w:bookmarkStart w:name="z119" w:id="91"/>
    <w:p>
      <w:pPr>
        <w:spacing w:after="0"/>
        <w:ind w:left="0"/>
        <w:jc w:val="both"/>
      </w:pPr>
      <w:r>
        <w:rPr>
          <w:rFonts w:ascii="Times New Roman"/>
          <w:b w:val="false"/>
          <w:i w:val="false"/>
          <w:color w:val="000000"/>
          <w:sz w:val="28"/>
        </w:rPr>
        <w:t>
      Қалдықтары бар машиналарды өлшеуге арналған ҚТҚ полигонында таразы бар. ҚТҚ-ның қабылданған мөлшері туралы белгі "қатты тұрмыстық қалдықтарды қабылдау журналында" жасалады.</w:t>
      </w:r>
    </w:p>
    <w:bookmarkEnd w:id="91"/>
    <w:bookmarkStart w:name="z120" w:id="92"/>
    <w:p>
      <w:pPr>
        <w:spacing w:after="0"/>
        <w:ind w:left="0"/>
        <w:jc w:val="both"/>
      </w:pPr>
      <w:r>
        <w:rPr>
          <w:rFonts w:ascii="Times New Roman"/>
          <w:b w:val="false"/>
          <w:i w:val="false"/>
          <w:color w:val="000000"/>
          <w:sz w:val="28"/>
        </w:rPr>
        <w:t>
      Полигонға түсетін қалдықтарды дозиметриялық бақылау жүргізіледі.</w:t>
      </w:r>
    </w:p>
    <w:bookmarkEnd w:id="92"/>
    <w:bookmarkStart w:name="z121" w:id="93"/>
    <w:p>
      <w:pPr>
        <w:spacing w:after="0"/>
        <w:ind w:left="0"/>
        <w:jc w:val="both"/>
      </w:pPr>
      <w:r>
        <w:rPr>
          <w:rFonts w:ascii="Times New Roman"/>
          <w:b w:val="false"/>
          <w:i w:val="false"/>
          <w:color w:val="000000"/>
          <w:sz w:val="28"/>
        </w:rPr>
        <w:t>
      Қатты тұрмыстық қалдықтарды жинауды кейіннен ҚТҚ полигонына автокөлікпен әкете отырып, металл контейнерлерге жүзеге асыру көзделген.</w:t>
      </w:r>
    </w:p>
    <w:bookmarkEnd w:id="93"/>
    <w:bookmarkStart w:name="z122" w:id="94"/>
    <w:p>
      <w:pPr>
        <w:spacing w:after="0"/>
        <w:ind w:left="0"/>
        <w:jc w:val="both"/>
      </w:pPr>
      <w:r>
        <w:rPr>
          <w:rFonts w:ascii="Times New Roman"/>
          <w:b w:val="false"/>
          <w:i w:val="false"/>
          <w:color w:val="000000"/>
          <w:sz w:val="28"/>
        </w:rPr>
        <w:t>
      Әкету ҚТҚ әкету жөніндегі қызметтерді орындайтын ұйым жинақталуына қарай жүзеге асырылатын болады.</w:t>
      </w:r>
    </w:p>
    <w:bookmarkEnd w:id="94"/>
    <w:bookmarkStart w:name="z123" w:id="95"/>
    <w:p>
      <w:pPr>
        <w:spacing w:after="0"/>
        <w:ind w:left="0"/>
        <w:jc w:val="both"/>
      </w:pPr>
      <w:r>
        <w:rPr>
          <w:rFonts w:ascii="Times New Roman"/>
          <w:b w:val="false"/>
          <w:i w:val="false"/>
          <w:color w:val="000000"/>
          <w:sz w:val="28"/>
        </w:rPr>
        <w:t>
      Аудан аумағында қалдықтарды орналастыру объектілерінен басқа, қалдықтарды орналастыруға арналған орындар бар – әр ауылдық округте полигондар.</w:t>
      </w:r>
    </w:p>
    <w:bookmarkEnd w:id="95"/>
    <w:bookmarkStart w:name="z124" w:id="96"/>
    <w:p>
      <w:pPr>
        <w:spacing w:after="0"/>
        <w:ind w:left="0"/>
        <w:jc w:val="both"/>
      </w:pPr>
      <w:r>
        <w:rPr>
          <w:rFonts w:ascii="Times New Roman"/>
          <w:b w:val="false"/>
          <w:i w:val="false"/>
          <w:color w:val="000000"/>
          <w:sz w:val="28"/>
        </w:rPr>
        <w:t>
      Бүгінгі күні аудан аумағында коммуналдық қалдықтарды өңдеу бойынша объектілер жоқ, бұл пайда болған коммуналдық қалдықтарды өңдеуге мүмкіндік бермейді.</w:t>
      </w:r>
    </w:p>
    <w:bookmarkEnd w:id="96"/>
    <w:bookmarkStart w:name="z125" w:id="97"/>
    <w:p>
      <w:pPr>
        <w:spacing w:after="0"/>
        <w:ind w:left="0"/>
        <w:jc w:val="both"/>
      </w:pPr>
      <w:r>
        <w:rPr>
          <w:rFonts w:ascii="Times New Roman"/>
          <w:b w:val="false"/>
          <w:i w:val="false"/>
          <w:color w:val="000000"/>
          <w:sz w:val="28"/>
        </w:rPr>
        <w:t>
      Осылайша, қалдықтармен жұмыс істеу саласындағы мемлекеттік саясаттың мақсаттарына қол жеткізу үшін бастапқы шикізат пен материалдарды барынша пайдалануды қамтамасыз ету, қалдықтардың пайда болуын болдырмау, қалдықтардың пайда болу, өңдеу, кәдеге жарату және залалсыздандыру көздеріндегі қауіптілік класын азайту, сондай-ақ қалдықтарды қауіпсіз көму мақсатында қалдықтармен жұмыс істеудің қолданыстағы жүйесін қайта ұйымдастыру талап етіледі.</w:t>
      </w:r>
    </w:p>
    <w:bookmarkEnd w:id="97"/>
    <w:bookmarkStart w:name="z126" w:id="98"/>
    <w:p>
      <w:pPr>
        <w:spacing w:after="0"/>
        <w:ind w:left="0"/>
        <w:jc w:val="both"/>
      </w:pPr>
      <w:r>
        <w:rPr>
          <w:rFonts w:ascii="Times New Roman"/>
          <w:b w:val="false"/>
          <w:i w:val="false"/>
          <w:color w:val="000000"/>
          <w:sz w:val="28"/>
        </w:rPr>
        <w:t>
      Сараптамалық мәліметтерге сәйкес ҚТҚ морфологиялық құрамы орта есеппен келесідей:</w:t>
      </w:r>
    </w:p>
    <w:bookmarkEnd w:id="98"/>
    <w:bookmarkStart w:name="z127" w:id="99"/>
    <w:p>
      <w:pPr>
        <w:spacing w:after="0"/>
        <w:ind w:left="0"/>
        <w:jc w:val="both"/>
      </w:pPr>
      <w:r>
        <w:rPr>
          <w:rFonts w:ascii="Times New Roman"/>
          <w:b w:val="false"/>
          <w:i w:val="false"/>
          <w:color w:val="000000"/>
          <w:sz w:val="28"/>
        </w:rPr>
        <w:t>
      тамақ қалдықтары – 24%;</w:t>
      </w:r>
    </w:p>
    <w:bookmarkEnd w:id="99"/>
    <w:bookmarkStart w:name="z128" w:id="100"/>
    <w:p>
      <w:pPr>
        <w:spacing w:after="0"/>
        <w:ind w:left="0"/>
        <w:jc w:val="both"/>
      </w:pPr>
      <w:r>
        <w:rPr>
          <w:rFonts w:ascii="Times New Roman"/>
          <w:b w:val="false"/>
          <w:i w:val="false"/>
          <w:color w:val="000000"/>
          <w:sz w:val="28"/>
        </w:rPr>
        <w:t>
      қағаз және картон – 16%;</w:t>
      </w:r>
    </w:p>
    <w:bookmarkEnd w:id="100"/>
    <w:bookmarkStart w:name="z129" w:id="101"/>
    <w:p>
      <w:pPr>
        <w:spacing w:after="0"/>
        <w:ind w:left="0"/>
        <w:jc w:val="both"/>
      </w:pPr>
      <w:r>
        <w:rPr>
          <w:rFonts w:ascii="Times New Roman"/>
          <w:b w:val="false"/>
          <w:i w:val="false"/>
          <w:color w:val="000000"/>
          <w:sz w:val="28"/>
        </w:rPr>
        <w:t>
      полимерлер (пластик, пластмасса) – 17%;</w:t>
      </w:r>
    </w:p>
    <w:bookmarkEnd w:id="101"/>
    <w:bookmarkStart w:name="z130" w:id="102"/>
    <w:p>
      <w:pPr>
        <w:spacing w:after="0"/>
        <w:ind w:left="0"/>
        <w:jc w:val="both"/>
      </w:pPr>
      <w:r>
        <w:rPr>
          <w:rFonts w:ascii="Times New Roman"/>
          <w:b w:val="false"/>
          <w:i w:val="false"/>
          <w:color w:val="000000"/>
          <w:sz w:val="28"/>
        </w:rPr>
        <w:t>
      шыны – 11%;</w:t>
      </w:r>
    </w:p>
    <w:bookmarkEnd w:id="102"/>
    <w:bookmarkStart w:name="z131" w:id="103"/>
    <w:p>
      <w:pPr>
        <w:spacing w:after="0"/>
        <w:ind w:left="0"/>
        <w:jc w:val="both"/>
      </w:pPr>
      <w:r>
        <w:rPr>
          <w:rFonts w:ascii="Times New Roman"/>
          <w:b w:val="false"/>
          <w:i w:val="false"/>
          <w:color w:val="000000"/>
          <w:sz w:val="28"/>
        </w:rPr>
        <w:t>
      қара металдар – 10%;</w:t>
      </w:r>
    </w:p>
    <w:bookmarkEnd w:id="103"/>
    <w:bookmarkStart w:name="z132" w:id="104"/>
    <w:p>
      <w:pPr>
        <w:spacing w:after="0"/>
        <w:ind w:left="0"/>
        <w:jc w:val="both"/>
      </w:pPr>
      <w:r>
        <w:rPr>
          <w:rFonts w:ascii="Times New Roman"/>
          <w:b w:val="false"/>
          <w:i w:val="false"/>
          <w:color w:val="000000"/>
          <w:sz w:val="28"/>
        </w:rPr>
        <w:t>
      түсті металдар – 1%;</w:t>
      </w:r>
    </w:p>
    <w:bookmarkEnd w:id="104"/>
    <w:bookmarkStart w:name="z133" w:id="105"/>
    <w:p>
      <w:pPr>
        <w:spacing w:after="0"/>
        <w:ind w:left="0"/>
        <w:jc w:val="both"/>
      </w:pPr>
      <w:r>
        <w:rPr>
          <w:rFonts w:ascii="Times New Roman"/>
          <w:b w:val="false"/>
          <w:i w:val="false"/>
          <w:color w:val="000000"/>
          <w:sz w:val="28"/>
        </w:rPr>
        <w:t>
      тоқыма – 3%;</w:t>
      </w:r>
    </w:p>
    <w:bookmarkEnd w:id="105"/>
    <w:bookmarkStart w:name="z134" w:id="106"/>
    <w:p>
      <w:pPr>
        <w:spacing w:after="0"/>
        <w:ind w:left="0"/>
        <w:jc w:val="both"/>
      </w:pPr>
      <w:r>
        <w:rPr>
          <w:rFonts w:ascii="Times New Roman"/>
          <w:b w:val="false"/>
          <w:i w:val="false"/>
          <w:color w:val="000000"/>
          <w:sz w:val="28"/>
        </w:rPr>
        <w:t>
      ағаш кесу – 4%;</w:t>
      </w:r>
    </w:p>
    <w:bookmarkEnd w:id="106"/>
    <w:bookmarkStart w:name="z135" w:id="107"/>
    <w:p>
      <w:pPr>
        <w:spacing w:after="0"/>
        <w:ind w:left="0"/>
        <w:jc w:val="both"/>
      </w:pPr>
      <w:r>
        <w:rPr>
          <w:rFonts w:ascii="Times New Roman"/>
          <w:b w:val="false"/>
          <w:i w:val="false"/>
          <w:color w:val="000000"/>
          <w:sz w:val="28"/>
        </w:rPr>
        <w:t>
      қауіпті қалдықтар – 1%;</w:t>
      </w:r>
    </w:p>
    <w:bookmarkEnd w:id="107"/>
    <w:bookmarkStart w:name="z136" w:id="108"/>
    <w:p>
      <w:pPr>
        <w:spacing w:after="0"/>
        <w:ind w:left="0"/>
        <w:jc w:val="both"/>
      </w:pPr>
      <w:r>
        <w:rPr>
          <w:rFonts w:ascii="Times New Roman"/>
          <w:b w:val="false"/>
          <w:i w:val="false"/>
          <w:color w:val="000000"/>
          <w:sz w:val="28"/>
        </w:rPr>
        <w:t>
      сүйек, тері, резеңке – 2%;</w:t>
      </w:r>
    </w:p>
    <w:bookmarkEnd w:id="108"/>
    <w:bookmarkStart w:name="z137" w:id="109"/>
    <w:p>
      <w:pPr>
        <w:spacing w:after="0"/>
        <w:ind w:left="0"/>
        <w:jc w:val="both"/>
      </w:pPr>
      <w:r>
        <w:rPr>
          <w:rFonts w:ascii="Times New Roman"/>
          <w:b w:val="false"/>
          <w:i w:val="false"/>
          <w:color w:val="000000"/>
          <w:sz w:val="28"/>
        </w:rPr>
        <w:t>
      қалдықтардың басқа қалдықтары – 10%;</w:t>
      </w:r>
    </w:p>
    <w:bookmarkEnd w:id="109"/>
    <w:bookmarkStart w:name="z138" w:id="110"/>
    <w:p>
      <w:pPr>
        <w:spacing w:after="0"/>
        <w:ind w:left="0"/>
        <w:jc w:val="both"/>
      </w:pPr>
      <w:r>
        <w:rPr>
          <w:rFonts w:ascii="Times New Roman"/>
          <w:b w:val="false"/>
          <w:i w:val="false"/>
          <w:color w:val="000000"/>
          <w:sz w:val="28"/>
        </w:rPr>
        <w:t>
      басқа – 9%.</w:t>
      </w:r>
    </w:p>
    <w:bookmarkEnd w:id="110"/>
    <w:bookmarkStart w:name="z139" w:id="111"/>
    <w:p>
      <w:pPr>
        <w:spacing w:after="0"/>
        <w:ind w:left="0"/>
        <w:jc w:val="both"/>
      </w:pPr>
      <w:r>
        <w:rPr>
          <w:rFonts w:ascii="Times New Roman"/>
          <w:b w:val="false"/>
          <w:i w:val="false"/>
          <w:color w:val="000000"/>
          <w:sz w:val="28"/>
        </w:rPr>
        <w:t>
      2017 жылы Қ.И. Сәтбаев атындағы Қазақ ұлттық техникалық зерттеу университетінде зерттеулер жүргізілді, олар күзгі кезеңде ҚТҚ 61% – ға тамақ қалдықтарынан, 10% – ға - қағаздан, 6% – ға – шыныдан, 4% – ға – пластиктен және 2% – ға – металл сынықтарынан тұратынын көрсетті.</w:t>
      </w:r>
    </w:p>
    <w:bookmarkEnd w:id="111"/>
    <w:bookmarkStart w:name="z140" w:id="112"/>
    <w:p>
      <w:pPr>
        <w:spacing w:after="0"/>
        <w:ind w:left="0"/>
        <w:jc w:val="both"/>
      </w:pPr>
      <w:r>
        <w:rPr>
          <w:rFonts w:ascii="Times New Roman"/>
          <w:b w:val="false"/>
          <w:i w:val="false"/>
          <w:color w:val="000000"/>
          <w:sz w:val="28"/>
        </w:rPr>
        <w:t>
      Жазда және күзде халықтың рационында жыл мезгілінің ерекшеліктеріне байланысты тұтынылатын жемістер мен көкөністердің саны артады. Сондай –ақ, суық мезгілде пластиктің азаюы байқалады, бұл көбінесе пластик ыдыста сатылатын белгілі сергітетін сусындарды тұтынудың азаюымен түсіндірілуі мүмкін. Сондай-ақ, қағаз өнімдерінің, әйнектің және металдың азаюын атап өтуге болады.</w:t>
      </w:r>
    </w:p>
    <w:bookmarkEnd w:id="112"/>
    <w:bookmarkStart w:name="z141" w:id="113"/>
    <w:p>
      <w:pPr>
        <w:spacing w:after="0"/>
        <w:ind w:left="0"/>
        <w:jc w:val="both"/>
      </w:pPr>
      <w:r>
        <w:rPr>
          <w:rFonts w:ascii="Times New Roman"/>
          <w:b w:val="false"/>
          <w:i w:val="false"/>
          <w:color w:val="000000"/>
          <w:sz w:val="28"/>
        </w:rPr>
        <w:t>
      Жүргізілген ҚТҚ морфологиялық құрамын зерттеу нәтижелеріне сүйене отырып, қалдықтардың негізгі үлесі тамақ қалдықтарына (34%) тиесілі екені анық. Сондай – ақ, қалдықтардың көп бөлігі қағаз өнімдері (23%) және пластмасса қалдықтары (23%) болып табылады. Қайта өңделетін қалдықтардың үлесі (пластик, шыны, металл, қағаз) жалпы көлемнің 57% –. құрайды (3 –сурет).</w:t>
      </w:r>
    </w:p>
    <w:bookmarkEnd w:id="113"/>
    <w:bookmarkStart w:name="z142" w:id="114"/>
    <w:p>
      <w:pPr>
        <w:spacing w:after="0"/>
        <w:ind w:left="0"/>
        <w:jc w:val="both"/>
      </w:pPr>
      <w:r>
        <w:rPr>
          <w:rFonts w:ascii="Times New Roman"/>
          <w:b w:val="false"/>
          <w:i w:val="false"/>
          <w:color w:val="000000"/>
          <w:sz w:val="28"/>
        </w:rPr>
        <w:t>
      Қалдықтарда қауіпті компоненттер бар қауіптіліктің 1 класындағы қалдықтар-батареялар. Олар ҚТҚ – ның шамамен 1% құрайды. Сонымен қатар, қатты тұрмыстық қалдықтарда А класындағы медициналық қалдықтар мен тұрмыстық техниканың қалдықтары кездеседі.</w:t>
      </w:r>
    </w:p>
    <w:bookmarkEnd w:id="114"/>
    <w:bookmarkStart w:name="z143" w:id="115"/>
    <w:p>
      <w:pPr>
        <w:spacing w:after="0"/>
        <w:ind w:left="0"/>
        <w:jc w:val="left"/>
      </w:pPr>
      <w:r>
        <w:rPr>
          <w:rFonts w:ascii="Times New Roman"/>
          <w:b/>
          <w:i w:val="false"/>
          <w:color w:val="000000"/>
        </w:rPr>
        <w:t xml:space="preserve"> 5. ШЕТЕЛДІК ТӘЖІРИБЕГЕ ШОЛУ</w:t>
      </w:r>
    </w:p>
    <w:bookmarkEnd w:id="115"/>
    <w:bookmarkStart w:name="z144" w:id="116"/>
    <w:p>
      <w:pPr>
        <w:spacing w:after="0"/>
        <w:ind w:left="0"/>
        <w:jc w:val="both"/>
      </w:pPr>
      <w:r>
        <w:rPr>
          <w:rFonts w:ascii="Times New Roman"/>
          <w:b w:val="false"/>
          <w:i w:val="false"/>
          <w:color w:val="000000"/>
          <w:sz w:val="28"/>
        </w:rPr>
        <w:t>
      Қазіргі уақытта қалдықтарды басқару әлемдік қоғамдастық үшін ең өзекті тақырыптардың бірі болып табылады, өйткені халық санының тұрақты өсуі нәтижесінде пайда болатын қалдықтардың көлемі жыл сайын артып келеді.</w:t>
      </w:r>
    </w:p>
    <w:bookmarkEnd w:id="116"/>
    <w:bookmarkStart w:name="z145" w:id="117"/>
    <w:p>
      <w:pPr>
        <w:spacing w:after="0"/>
        <w:ind w:left="0"/>
        <w:jc w:val="both"/>
      </w:pPr>
      <w:r>
        <w:rPr>
          <w:rFonts w:ascii="Times New Roman"/>
          <w:b w:val="false"/>
          <w:i w:val="false"/>
          <w:color w:val="000000"/>
          <w:sz w:val="28"/>
        </w:rPr>
        <w:t>
      Бүгінгі таңда қалдықтарды басқарудың қолданыстағы жүйелері қалдықтардың пайда болуы мен көмілу көлемін азайтуға, шикізатты қайталама пайдалануды ұлғайтуға және қолда бар ең жақсы технологияларды пайдалана отырып қайта өңдеуге бағытталған.</w:t>
      </w:r>
    </w:p>
    <w:bookmarkEnd w:id="117"/>
    <w:bookmarkStart w:name="z146" w:id="118"/>
    <w:p>
      <w:pPr>
        <w:spacing w:after="0"/>
        <w:ind w:left="0"/>
        <w:jc w:val="both"/>
      </w:pPr>
      <w:r>
        <w:rPr>
          <w:rFonts w:ascii="Times New Roman"/>
          <w:b w:val="false"/>
          <w:i w:val="false"/>
          <w:color w:val="000000"/>
          <w:sz w:val="28"/>
        </w:rPr>
        <w:t>
      ЕО елдерінде 20 ғасырдың 70 – ші жылдарында олар бірыңғай жүйені құра бастады және реттеу құралдарын, соның ішінде қалдықтарды басқару директивасын енгізе бастады. Қалдықтар туралы № 75/442/ЕЭК бірінші директивасы (негіздемелік директива) 1975 жылы 15 шілдеде қабылданды, одан әрі 1991 жылы оған түзетулер енгізілді (1991 жылғы 18 наурыздағы 91/156/EEC директивасы). 2008 жылы ол ЕО елдеріндегі қалдықтарды басқаруды анықтайтын негіздемелік құжат болып табылатын "қалдықтар және кейбір директиваларды ауыстыру туралы" ЕО Директивасына (2008 ж.19 қарашадағы№ 2008/98/ЕО) қайта қаралды. Талаптардың негізгі мақсаты қалдықтардың пайда болуы мен көмілу көлемін азайту, шикізатты қайталама пайдалануды ұлғайту және қолда бар ең жақсы технологияларды пайдалана отырып қайта өңдеу болып табылады.</w:t>
      </w:r>
    </w:p>
    <w:bookmarkEnd w:id="118"/>
    <w:bookmarkStart w:name="z147" w:id="119"/>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Шағын ауданның арқасында елде жерлеу полигондарының саны шектеулі және сыйымдылығы аз. Жапониядағы қалдықтарды басқару жүйесі, ең алдымен, қалдықтардың пайда болуы мен көмілуін азайтуға бағытталған.</w:t>
      </w:r>
    </w:p>
    <w:bookmarkEnd w:id="119"/>
    <w:bookmarkStart w:name="z148" w:id="120"/>
    <w:p>
      <w:pPr>
        <w:spacing w:after="0"/>
        <w:ind w:left="0"/>
        <w:jc w:val="both"/>
      </w:pPr>
      <w:r>
        <w:rPr>
          <w:rFonts w:ascii="Times New Roman"/>
          <w:b w:val="false"/>
          <w:i w:val="false"/>
          <w:color w:val="000000"/>
          <w:sz w:val="28"/>
        </w:rPr>
        <w:t>
      Казталов ауданында қолда бар шетелдік қалдықтарды басқару саласында қолдану үшін қалдықтарды жинау мен тасымалдауды жетілдіру, биологиялық ыдырайтын қалдықтарды, оның ішінде тамақ қалдықтарын жинау мен кәдеге жаратуды енгізу, тұнбалы жауын – шашынды қайта өңдеу өзекті болып табылады.</w:t>
      </w:r>
    </w:p>
    <w:bookmarkEnd w:id="120"/>
    <w:bookmarkStart w:name="z149" w:id="121"/>
    <w:p>
      <w:pPr>
        <w:spacing w:after="0"/>
        <w:ind w:left="0"/>
        <w:jc w:val="both"/>
      </w:pPr>
      <w:r>
        <w:rPr>
          <w:rFonts w:ascii="Times New Roman"/>
          <w:b w:val="false"/>
          <w:i w:val="false"/>
          <w:color w:val="000000"/>
          <w:sz w:val="28"/>
        </w:rPr>
        <w:t>
      Қалдықтарды жинау – қалдықтарды басқарудың бастапқы кезеңі. Жинаудың тиімділігі түзілген қалдықтардың жалпы көлемінен жиналған қалдықтардың көлемімен сипатталады.</w:t>
      </w:r>
    </w:p>
    <w:bookmarkEnd w:id="121"/>
    <w:bookmarkStart w:name="z150" w:id="122"/>
    <w:p>
      <w:pPr>
        <w:spacing w:after="0"/>
        <w:ind w:left="0"/>
        <w:jc w:val="both"/>
      </w:pPr>
      <w:r>
        <w:rPr>
          <w:rFonts w:ascii="Times New Roman"/>
          <w:b w:val="false"/>
          <w:i w:val="false"/>
          <w:color w:val="000000"/>
          <w:sz w:val="28"/>
        </w:rPr>
        <w:t>
      Әр түрлі елдерде қалдықтарды жинаудың әртүрлі схемалары бар және қолданылады:</w:t>
      </w:r>
    </w:p>
    <w:bookmarkEnd w:id="122"/>
    <w:bookmarkStart w:name="z151" w:id="123"/>
    <w:p>
      <w:pPr>
        <w:spacing w:after="0"/>
        <w:ind w:left="0"/>
        <w:jc w:val="both"/>
      </w:pPr>
      <w:r>
        <w:rPr>
          <w:rFonts w:ascii="Times New Roman"/>
          <w:b w:val="false"/>
          <w:i w:val="false"/>
          <w:color w:val="000000"/>
          <w:sz w:val="28"/>
        </w:rPr>
        <w:t>
      • "Есіктен есікке". Тасымалдаушы компания әр үйден қалдықтарды жеке жинайды. Бұл опция экспорттау қызметі үшін жоғары тарифтермен сипатталады.</w:t>
      </w:r>
    </w:p>
    <w:bookmarkEnd w:id="123"/>
    <w:bookmarkStart w:name="z152" w:id="124"/>
    <w:p>
      <w:pPr>
        <w:spacing w:after="0"/>
        <w:ind w:left="0"/>
        <w:jc w:val="both"/>
      </w:pPr>
      <w:r>
        <w:rPr>
          <w:rFonts w:ascii="Times New Roman"/>
          <w:b w:val="false"/>
          <w:i w:val="false"/>
          <w:color w:val="000000"/>
          <w:sz w:val="28"/>
        </w:rPr>
        <w:t>
      • "Ортақ контейнер алаңдары". Контейнерлік алаңдар ауданның белгілі бір нүктелерінде орналасқан (әр аулада немесе әр тұрғын үй кешенінде). Тұрғындар ҚТҚ - ны контейнерлік алаңдарда орналасқан контейнерлерге әкеледі және сақтайды. Жергілікті атқарушы органдар белгіленген кестеге сәйкес ҚТҚ жинау мен әкетуді ұйымдастырады.</w:t>
      </w:r>
    </w:p>
    <w:bookmarkEnd w:id="124"/>
    <w:bookmarkStart w:name="z153" w:id="125"/>
    <w:p>
      <w:pPr>
        <w:spacing w:after="0"/>
        <w:ind w:left="0"/>
        <w:jc w:val="both"/>
      </w:pPr>
      <w:r>
        <w:rPr>
          <w:rFonts w:ascii="Times New Roman"/>
          <w:b w:val="false"/>
          <w:i w:val="false"/>
          <w:color w:val="000000"/>
          <w:sz w:val="28"/>
        </w:rPr>
        <w:t>
      • "Жол жиегіндегі жинау". Тұрғындар ҚТҚ - ны жергілікті атқарушы органдар белгілеген кестеге сәйкес үйлерінің алдындағы тротуарда қалдырады.</w:t>
      </w:r>
    </w:p>
    <w:bookmarkEnd w:id="125"/>
    <w:bookmarkStart w:name="z154" w:id="126"/>
    <w:p>
      <w:pPr>
        <w:spacing w:after="0"/>
        <w:ind w:left="0"/>
        <w:jc w:val="both"/>
      </w:pPr>
      <w:r>
        <w:rPr>
          <w:rFonts w:ascii="Times New Roman"/>
          <w:b w:val="false"/>
          <w:i w:val="false"/>
          <w:color w:val="000000"/>
          <w:sz w:val="28"/>
        </w:rPr>
        <w:t>
      • "Алып кету". Тұрғындар қалдықтарды арнайы жинау пункттеріне немесе қайта тиеу станцияларына әкеледі. Бұл опция қалдықтардың үлкен және жекелеген түрлеріне жарамды.</w:t>
      </w:r>
    </w:p>
    <w:bookmarkEnd w:id="126"/>
    <w:bookmarkStart w:name="z155" w:id="127"/>
    <w:p>
      <w:pPr>
        <w:spacing w:after="0"/>
        <w:ind w:left="0"/>
        <w:jc w:val="both"/>
      </w:pPr>
      <w:r>
        <w:rPr>
          <w:rFonts w:ascii="Times New Roman"/>
          <w:b w:val="false"/>
          <w:i w:val="false"/>
          <w:color w:val="000000"/>
          <w:sz w:val="28"/>
        </w:rPr>
        <w:t>
      • "Шарт бойынша әкету". Жеке тұлғалар ҚТҚ - ны тасымалдаушы компаниялармен тікелей әкетуге шарт жасасады.</w:t>
      </w:r>
    </w:p>
    <w:bookmarkEnd w:id="127"/>
    <w:bookmarkStart w:name="z156" w:id="128"/>
    <w:p>
      <w:pPr>
        <w:spacing w:after="0"/>
        <w:ind w:left="0"/>
        <w:jc w:val="both"/>
      </w:pPr>
      <w:r>
        <w:rPr>
          <w:rFonts w:ascii="Times New Roman"/>
          <w:b w:val="false"/>
          <w:i w:val="false"/>
          <w:color w:val="000000"/>
          <w:sz w:val="28"/>
        </w:rPr>
        <w:t>
      Қалдықтарды жинау әдісін таңдауды жергілікті атқарушы органдар заңнаманың жергілікті талаптары негізінде айқындайды. Әлемдік тәжірибеде аралас және бөлек жинау әдістері жұмыс істейді.</w:t>
      </w:r>
    </w:p>
    <w:bookmarkEnd w:id="128"/>
    <w:bookmarkStart w:name="z157" w:id="129"/>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129"/>
    <w:bookmarkStart w:name="z158" w:id="130"/>
    <w:p>
      <w:pPr>
        <w:spacing w:after="0"/>
        <w:ind w:left="0"/>
        <w:jc w:val="both"/>
      </w:pPr>
      <w:r>
        <w:rPr>
          <w:rFonts w:ascii="Times New Roman"/>
          <w:b w:val="false"/>
          <w:i w:val="false"/>
          <w:color w:val="000000"/>
          <w:sz w:val="28"/>
        </w:rPr>
        <w:t>
      • Макулатура;</w:t>
      </w:r>
    </w:p>
    <w:bookmarkEnd w:id="130"/>
    <w:bookmarkStart w:name="z159" w:id="131"/>
    <w:p>
      <w:pPr>
        <w:spacing w:after="0"/>
        <w:ind w:left="0"/>
        <w:jc w:val="both"/>
      </w:pPr>
      <w:r>
        <w:rPr>
          <w:rFonts w:ascii="Times New Roman"/>
          <w:b w:val="false"/>
          <w:i w:val="false"/>
          <w:color w:val="000000"/>
          <w:sz w:val="28"/>
        </w:rPr>
        <w:t>
      • Пластмасса қалдықтары (соның ішінде PET);</w:t>
      </w:r>
    </w:p>
    <w:bookmarkEnd w:id="131"/>
    <w:bookmarkStart w:name="z160" w:id="132"/>
    <w:p>
      <w:pPr>
        <w:spacing w:after="0"/>
        <w:ind w:left="0"/>
        <w:jc w:val="both"/>
      </w:pPr>
      <w:r>
        <w:rPr>
          <w:rFonts w:ascii="Times New Roman"/>
          <w:b w:val="false"/>
          <w:i w:val="false"/>
          <w:color w:val="000000"/>
          <w:sz w:val="28"/>
        </w:rPr>
        <w:t>
      • Шыны;</w:t>
      </w:r>
    </w:p>
    <w:bookmarkEnd w:id="132"/>
    <w:bookmarkStart w:name="z161" w:id="133"/>
    <w:p>
      <w:pPr>
        <w:spacing w:after="0"/>
        <w:ind w:left="0"/>
        <w:jc w:val="both"/>
      </w:pPr>
      <w:r>
        <w:rPr>
          <w:rFonts w:ascii="Times New Roman"/>
          <w:b w:val="false"/>
          <w:i w:val="false"/>
          <w:color w:val="000000"/>
          <w:sz w:val="28"/>
        </w:rPr>
        <w:t>
      • Металл сынықтары;</w:t>
      </w:r>
    </w:p>
    <w:bookmarkEnd w:id="133"/>
    <w:bookmarkStart w:name="z162" w:id="134"/>
    <w:p>
      <w:pPr>
        <w:spacing w:after="0"/>
        <w:ind w:left="0"/>
        <w:jc w:val="both"/>
      </w:pPr>
      <w:r>
        <w:rPr>
          <w:rFonts w:ascii="Times New Roman"/>
          <w:b w:val="false"/>
          <w:i w:val="false"/>
          <w:color w:val="000000"/>
          <w:sz w:val="28"/>
        </w:rPr>
        <w:t>
      • Азық - түлік (органикалық) қалдықтары, соның ішінде бақша қалдықтары;</w:t>
      </w:r>
    </w:p>
    <w:bookmarkEnd w:id="134"/>
    <w:bookmarkStart w:name="z163" w:id="135"/>
    <w:p>
      <w:pPr>
        <w:spacing w:after="0"/>
        <w:ind w:left="0"/>
        <w:jc w:val="both"/>
      </w:pPr>
      <w:r>
        <w:rPr>
          <w:rFonts w:ascii="Times New Roman"/>
          <w:b w:val="false"/>
          <w:i w:val="false"/>
          <w:color w:val="000000"/>
          <w:sz w:val="28"/>
        </w:rPr>
        <w:t>
      • Қаптама қалдықтары.</w:t>
      </w:r>
    </w:p>
    <w:bookmarkEnd w:id="135"/>
    <w:bookmarkStart w:name="z164" w:id="136"/>
    <w:p>
      <w:pPr>
        <w:spacing w:after="0"/>
        <w:ind w:left="0"/>
        <w:jc w:val="both"/>
      </w:pPr>
      <w:r>
        <w:rPr>
          <w:rFonts w:ascii="Times New Roman"/>
          <w:b w:val="false"/>
          <w:i w:val="false"/>
          <w:color w:val="000000"/>
          <w:sz w:val="28"/>
        </w:rPr>
        <w:t>
      Мысалы, қалдықтарды бөлек жинау ЕО - ның кейбір елдерінде (соның ішінде Германия, Ұлыбритания, Австрия), Жапонияда, АҚШ - тың кейбір штаттарында жүргізіледі. Германияда қаптаманың, макулатураның, тамақ қалдықтарының қалдықтарын бөлек жинау жүргізілуде. Ол үшін әртүрлі түсті контейнерлердің 4 түрі қолданылады. Тамақ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136"/>
    <w:bookmarkStart w:name="z165" w:id="137"/>
    <w:p>
      <w:pPr>
        <w:spacing w:after="0"/>
        <w:ind w:left="0"/>
        <w:jc w:val="both"/>
      </w:pPr>
      <w:r>
        <w:rPr>
          <w:rFonts w:ascii="Times New Roman"/>
          <w:b w:val="false"/>
          <w:i w:val="false"/>
          <w:color w:val="000000"/>
          <w:sz w:val="28"/>
        </w:rPr>
        <w:t>
      Жапонияда тамақ қалдықтары мен қаптама қалдықтары (шыны, пластик, қағаз, картон, алюминий және болаттан жасалған ыдыстар мен контейнерлер, сондай - ақ ПЭТ бөтелкелері) бөлек жиналады. Австрияда (Венада) қағаз, шыны, металл, пластмасса, тамақ және жасыл (бақша) қалдықтары бөлек жиналады.</w:t>
      </w:r>
    </w:p>
    <w:bookmarkEnd w:id="137"/>
    <w:bookmarkStart w:name="z166" w:id="138"/>
    <w:p>
      <w:pPr>
        <w:spacing w:after="0"/>
        <w:ind w:left="0"/>
        <w:jc w:val="both"/>
      </w:pPr>
      <w:r>
        <w:rPr>
          <w:rFonts w:ascii="Times New Roman"/>
          <w:b w:val="false"/>
          <w:i w:val="false"/>
          <w:color w:val="000000"/>
          <w:sz w:val="28"/>
        </w:rPr>
        <w:t>
      Бөлек жинаудың артықшылықтары:</w:t>
      </w:r>
    </w:p>
    <w:bookmarkEnd w:id="138"/>
    <w:bookmarkStart w:name="z167" w:id="139"/>
    <w:p>
      <w:pPr>
        <w:spacing w:after="0"/>
        <w:ind w:left="0"/>
        <w:jc w:val="both"/>
      </w:pPr>
      <w:r>
        <w:rPr>
          <w:rFonts w:ascii="Times New Roman"/>
          <w:b w:val="false"/>
          <w:i w:val="false"/>
          <w:color w:val="000000"/>
          <w:sz w:val="28"/>
        </w:rPr>
        <w:t>
      • материалдарды қайта пайдалану немесе қалдықтарды жаңа материалдарды өндіру үшін қайталама шикізат ретінде пайдалану;</w:t>
      </w:r>
    </w:p>
    <w:bookmarkEnd w:id="139"/>
    <w:bookmarkStart w:name="z168" w:id="140"/>
    <w:p>
      <w:pPr>
        <w:spacing w:after="0"/>
        <w:ind w:left="0"/>
        <w:jc w:val="both"/>
      </w:pPr>
      <w:r>
        <w:rPr>
          <w:rFonts w:ascii="Times New Roman"/>
          <w:b w:val="false"/>
          <w:i w:val="false"/>
          <w:color w:val="000000"/>
          <w:sz w:val="28"/>
        </w:rPr>
        <w:t>
      • бөлек жинау таңдалған кәдеге жарату фракцияларының жоғары сапасын және сәйкесінше ең жоғары бағаны және қайталама материалдар мен өнімдерді өндірудің әртүрлі нұсқаларын қамтиды.</w:t>
      </w:r>
    </w:p>
    <w:bookmarkEnd w:id="140"/>
    <w:bookmarkStart w:name="z169" w:id="141"/>
    <w:p>
      <w:pPr>
        <w:spacing w:after="0"/>
        <w:ind w:left="0"/>
        <w:jc w:val="both"/>
      </w:pPr>
      <w:r>
        <w:rPr>
          <w:rFonts w:ascii="Times New Roman"/>
          <w:b w:val="false"/>
          <w:i w:val="false"/>
          <w:color w:val="000000"/>
          <w:sz w:val="28"/>
        </w:rPr>
        <w:t>
      Бөлек жинаудың кемшіліктері:</w:t>
      </w:r>
    </w:p>
    <w:bookmarkEnd w:id="141"/>
    <w:bookmarkStart w:name="z170" w:id="142"/>
    <w:p>
      <w:pPr>
        <w:spacing w:after="0"/>
        <w:ind w:left="0"/>
        <w:jc w:val="both"/>
      </w:pPr>
      <w:r>
        <w:rPr>
          <w:rFonts w:ascii="Times New Roman"/>
          <w:b w:val="false"/>
          <w:i w:val="false"/>
          <w:color w:val="000000"/>
          <w:sz w:val="28"/>
        </w:rPr>
        <w:t>
      • сұрыпталатын қалдықтардың әр түріне арналған контейнерлерді және экспорттауға арналған арнайы көлікті сатып алуға қосымша шығындар;</w:t>
      </w:r>
    </w:p>
    <w:bookmarkEnd w:id="142"/>
    <w:bookmarkStart w:name="z171" w:id="143"/>
    <w:p>
      <w:pPr>
        <w:spacing w:after="0"/>
        <w:ind w:left="0"/>
        <w:jc w:val="both"/>
      </w:pPr>
      <w:r>
        <w:rPr>
          <w:rFonts w:ascii="Times New Roman"/>
          <w:b w:val="false"/>
          <w:i w:val="false"/>
          <w:color w:val="000000"/>
          <w:sz w:val="28"/>
        </w:rPr>
        <w:t>
      • қосымша инфрақұрылым салу қажеттілігі;</w:t>
      </w:r>
    </w:p>
    <w:bookmarkEnd w:id="143"/>
    <w:bookmarkStart w:name="z172" w:id="144"/>
    <w:p>
      <w:pPr>
        <w:spacing w:after="0"/>
        <w:ind w:left="0"/>
        <w:jc w:val="both"/>
      </w:pPr>
      <w:r>
        <w:rPr>
          <w:rFonts w:ascii="Times New Roman"/>
          <w:b w:val="false"/>
          <w:i w:val="false"/>
          <w:color w:val="000000"/>
          <w:sz w:val="28"/>
        </w:rPr>
        <w:t>
      • көлік пен маршруттар санын көбейту арқылы тасымалдау шығындары мен қосымша шығындары;</w:t>
      </w:r>
    </w:p>
    <w:bookmarkEnd w:id="144"/>
    <w:bookmarkStart w:name="z173" w:id="145"/>
    <w:p>
      <w:pPr>
        <w:spacing w:after="0"/>
        <w:ind w:left="0"/>
        <w:jc w:val="both"/>
      </w:pPr>
      <w:r>
        <w:rPr>
          <w:rFonts w:ascii="Times New Roman"/>
          <w:b w:val="false"/>
          <w:i w:val="false"/>
          <w:color w:val="000000"/>
          <w:sz w:val="28"/>
        </w:rPr>
        <w:t>
      • көзден сұрыптаудың жоғары сапасын қамтамасыз етуде қиындықтар бар-халықтың жосықсыздығы немесе білімсіздігі нәтижесінде қалдықтардың белгілі бір түріне арналған контейнерлерге басқа түрлері орналастырылуы мүмкін, бұл бөлек жинаудың тиімділігіне айтарлықтай әсер етеді, сондай-ақ кейінгі сұрыптауға қосымша шығындарға әкеп соғады;</w:t>
      </w:r>
    </w:p>
    <w:bookmarkEnd w:id="145"/>
    <w:bookmarkStart w:name="z174" w:id="146"/>
    <w:p>
      <w:pPr>
        <w:spacing w:after="0"/>
        <w:ind w:left="0"/>
        <w:jc w:val="both"/>
      </w:pPr>
      <w:r>
        <w:rPr>
          <w:rFonts w:ascii="Times New Roman"/>
          <w:b w:val="false"/>
          <w:i w:val="false"/>
          <w:color w:val="000000"/>
          <w:sz w:val="28"/>
        </w:rPr>
        <w:t>
      • бөлек жинау сапасын үнемі бақылау және бақылау қажеттілігі де айтарлықтай қосымша шығындарға әкеледі;</w:t>
      </w:r>
    </w:p>
    <w:bookmarkEnd w:id="146"/>
    <w:bookmarkStart w:name="z175" w:id="147"/>
    <w:p>
      <w:pPr>
        <w:spacing w:after="0"/>
        <w:ind w:left="0"/>
        <w:jc w:val="both"/>
      </w:pPr>
      <w:r>
        <w:rPr>
          <w:rFonts w:ascii="Times New Roman"/>
          <w:b w:val="false"/>
          <w:i w:val="false"/>
          <w:color w:val="000000"/>
          <w:sz w:val="28"/>
        </w:rPr>
        <w:t>
      • пәтерлерде қалдықтарды жинаудың қиындығы, өйткені құрылыс нормаларына сәйкес, ас үй - жайлардың ауданы көбінесе жеке контейнерлерде бөлек жинауға жеткілікті орын бермейді.</w:t>
      </w:r>
    </w:p>
    <w:bookmarkEnd w:id="147"/>
    <w:bookmarkStart w:name="z176" w:id="148"/>
    <w:p>
      <w:pPr>
        <w:spacing w:after="0"/>
        <w:ind w:left="0"/>
        <w:jc w:val="both"/>
      </w:pPr>
      <w:r>
        <w:rPr>
          <w:rFonts w:ascii="Times New Roman"/>
          <w:b w:val="false"/>
          <w:i w:val="false"/>
          <w:color w:val="000000"/>
          <w:sz w:val="28"/>
        </w:rPr>
        <w:t>
      ЕО - ның қалдықтарды басқару жөніндегі Директивасына сәйкес (975/442 / Еэ), егер ол техникалық, экологиялық және экономикалық тұрғыдан негізделген болса ғана бөлек жинау жүзеге асырылады. "Техникалық негізделген" дегеніміз, бөлек жинау қазірдің өзінде әзірленген және сәтті жұмыс істейтін жүйені қолдана отырып жүзеге асырылады. "Экологиялық тұрғыдан негізделген" дегеніміз, қоршаған ортаға қосымша пайда бөлек жинау жүйесінің қоршаған ортаға ықтимал теріс әсерін негіздейді (мысалы, қосымша тасымалдаудан шығарындылар). "Экономикалық тұрғыдан негізделген" дегеніміз, бөлек жинауды енгізу шығындары (қайталама шикізаттың қосылған құнын ескере отырып) аралас қалдықтарды қайта өңдеумен салыстырылатын болады.</w:t>
      </w:r>
    </w:p>
    <w:bookmarkEnd w:id="148"/>
    <w:bookmarkStart w:name="z177" w:id="149"/>
    <w:p>
      <w:pPr>
        <w:spacing w:after="0"/>
        <w:ind w:left="0"/>
        <w:jc w:val="both"/>
      </w:pPr>
      <w:r>
        <w:rPr>
          <w:rFonts w:ascii="Times New Roman"/>
          <w:b w:val="false"/>
          <w:i w:val="false"/>
          <w:color w:val="000000"/>
          <w:sz w:val="28"/>
        </w:rPr>
        <w:t>
      ҚТҚ әкету жиілігін жергілікті атқарушы органдар қолданыстағы санитариялық - эпидемиологиялық талаптарға сәйкес белгілейді. Қалдықтарды шығару жердің климаттық жағдайына, халықтың мәдени ерекшеліктеріне және қалдықтардың жинақталу қарқынына байланысты қажетті жиілікте жүзеге асырылады. Мысалы, Шанхайда халықтың тығыздығы мен қалдықтардың жиналуының жоғары қарқынына байланысты ҚТҚ - ны күніне үш рет шығару ұсынылады.</w:t>
      </w:r>
    </w:p>
    <w:bookmarkEnd w:id="149"/>
    <w:bookmarkStart w:name="z178" w:id="150"/>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сондай - ақ құрылыс және қалдықтардың жекелеген түрлерін (медициналық қалдықтар, электрондық және электрлік жабдықтардың қалдықтары, автомобиль шиналарының қалдықтары, құрамында сынап бар қалдықтар, люминесцентті лампалардың қалдықтары, пайдаланылған батареялар мен аккумуляторлар, пайдаланылған майлар) қабылдау және жинау үшін жеке талаптар бар.</w:t>
      </w:r>
    </w:p>
    <w:bookmarkEnd w:id="150"/>
    <w:bookmarkStart w:name="z179" w:id="151"/>
    <w:p>
      <w:pPr>
        <w:spacing w:after="0"/>
        <w:ind w:left="0"/>
        <w:jc w:val="both"/>
      </w:pPr>
      <w:r>
        <w:rPr>
          <w:rFonts w:ascii="Times New Roman"/>
          <w:b w:val="false"/>
          <w:i w:val="false"/>
          <w:color w:val="000000"/>
          <w:sz w:val="28"/>
        </w:rPr>
        <w:t>
      Әлем елдерінде қалдықтарды тасымалдау процесі қоқыс таситын көліктердің маршруттарын ұйымдастыруда, пайдаланылатын көлік түрлерінде, осы процеске қатысушыларда және тасымалдау процесін реттеуде ерекшеленеді.</w:t>
      </w:r>
    </w:p>
    <w:bookmarkEnd w:id="151"/>
    <w:bookmarkStart w:name="z180" w:id="152"/>
    <w:p>
      <w:pPr>
        <w:spacing w:after="0"/>
        <w:ind w:left="0"/>
        <w:jc w:val="both"/>
      </w:pPr>
      <w:r>
        <w:rPr>
          <w:rFonts w:ascii="Times New Roman"/>
          <w:b w:val="false"/>
          <w:i w:val="false"/>
          <w:color w:val="000000"/>
          <w:sz w:val="28"/>
        </w:rPr>
        <w:t>
      Кейбір факторлар отынды үнемдеу арқылы қалдықтарды тасымалдау жүйесінің экологиялық және экономикалық құрамдас бөліктеріне тікелей әсер етеді және сәйкесінше атмосфераға шығарылатын газдар шығарындыларын азайтады. Мұндай фактор тасымалдау маршруттарын оңтайландыру болып табылады. Қалдықтардың соңғы бағыты түзілу немесе жинау нүктесінен неғұрлым алыс болса, көлік шығындары соғұрлым жоғары болады.</w:t>
      </w:r>
    </w:p>
    <w:bookmarkEnd w:id="152"/>
    <w:bookmarkStart w:name="z181" w:id="153"/>
    <w:p>
      <w:pPr>
        <w:spacing w:after="0"/>
        <w:ind w:left="0"/>
        <w:jc w:val="both"/>
      </w:pPr>
      <w:r>
        <w:rPr>
          <w:rFonts w:ascii="Times New Roman"/>
          <w:b w:val="false"/>
          <w:i w:val="false"/>
          <w:color w:val="000000"/>
          <w:sz w:val="28"/>
        </w:rPr>
        <w:t>
      Тасымалдау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кейіннен қайта өңдеу немесе көму орындарына тасымалдау ұсақтау және престеу құрылғыларымен жабдықталған жүк көліктерімен жүзеге асырылады. Пайдаланылатын қоқыс таситын машиналар мен контейнерлердің түрі ауысымдағы жұмысшылардың оңтайлы санын және тәулігіне ауысым ұзақтығын анықтайды. Қаланың әртүрлі жағдайларында көлік құралдарының әртүрлі түрлерін пайдалану жиі тиімді болып табылады. Мысалы, Еуропа мен Қытай елдерінде шағын жүк көліктеріне, тіпті қол арбаларына қалдықтарды жинау жанармай шығындарын оңтайландыруға мүмкіндік береді және кейде қаланың тар көшелері мен аллеяларына кірудің жалғыз жолы болып табылады.</w:t>
      </w:r>
    </w:p>
    <w:bookmarkEnd w:id="153"/>
    <w:bookmarkStart w:name="z182" w:id="154"/>
    <w:p>
      <w:pPr>
        <w:spacing w:after="0"/>
        <w:ind w:left="0"/>
        <w:jc w:val="both"/>
      </w:pPr>
      <w:r>
        <w:rPr>
          <w:rFonts w:ascii="Times New Roman"/>
          <w:b w:val="false"/>
          <w:i w:val="false"/>
          <w:color w:val="000000"/>
          <w:sz w:val="28"/>
        </w:rPr>
        <w:t>
      Сонымен қатар, қоқыс таситын көліктерде қалдықтарды тиеу мен қысудың әртүрлі тәсілдері болуы мүмкін және көтергіштер мен престердің массасы (соңғы екі көрсеткіш тұтынылатын отын мөлшеріне әсер етеді).</w:t>
      </w:r>
    </w:p>
    <w:bookmarkEnd w:id="154"/>
    <w:bookmarkStart w:name="z183" w:id="155"/>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155"/>
    <w:bookmarkStart w:name="z184" w:id="156"/>
    <w:p>
      <w:pPr>
        <w:spacing w:after="0"/>
        <w:ind w:left="0"/>
        <w:jc w:val="both"/>
      </w:pPr>
      <w:r>
        <w:rPr>
          <w:rFonts w:ascii="Times New Roman"/>
          <w:b w:val="false"/>
          <w:i w:val="false"/>
          <w:color w:val="000000"/>
          <w:sz w:val="28"/>
        </w:rPr>
        <w:t>
      • Қоқыс тастайтын контейнерді босқа ауыстыратын қоқыс таситын көлік;</w:t>
      </w:r>
    </w:p>
    <w:bookmarkEnd w:id="156"/>
    <w:bookmarkStart w:name="z185" w:id="157"/>
    <w:p>
      <w:pPr>
        <w:spacing w:after="0"/>
        <w:ind w:left="0"/>
        <w:jc w:val="both"/>
      </w:pPr>
      <w:r>
        <w:rPr>
          <w:rFonts w:ascii="Times New Roman"/>
          <w:b w:val="false"/>
          <w:i w:val="false"/>
          <w:color w:val="000000"/>
          <w:sz w:val="28"/>
        </w:rPr>
        <w:t>
      • Қалдықтардың әртүрлі түрлерін тиісті бөлімдерге түсіретін қалдықтардың әртүрлі түрлеріне арналған жеке бөлімдері бар қоқыс тасушы.</w:t>
      </w:r>
    </w:p>
    <w:bookmarkEnd w:id="157"/>
    <w:bookmarkStart w:name="z186" w:id="158"/>
    <w:p>
      <w:pPr>
        <w:spacing w:after="0"/>
        <w:ind w:left="0"/>
        <w:jc w:val="both"/>
      </w:pPr>
      <w:r>
        <w:rPr>
          <w:rFonts w:ascii="Times New Roman"/>
          <w:b w:val="false"/>
          <w:i w:val="false"/>
          <w:color w:val="000000"/>
          <w:sz w:val="28"/>
        </w:rPr>
        <w:t>
      Шамамен мұндай жүйе Мангеймде (Германия) жұмыс істейді: қалдық қалдықтарды жинауға арналған бір - бірін алмастыратын контейнерлер жүйесінде соңғысы сол контейнердегі инсинерация үшін арнайы полигонға жеткізіледі. Карлсруэдегі контейнер терминалында контейнерлер Мангеймге жеткізу үшін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оралады, онда процесс қайталанады.</w:t>
      </w:r>
    </w:p>
    <w:bookmarkEnd w:id="158"/>
    <w:bookmarkStart w:name="z187" w:id="159"/>
    <w:p>
      <w:pPr>
        <w:spacing w:after="0"/>
        <w:ind w:left="0"/>
        <w:jc w:val="both"/>
      </w:pPr>
      <w:r>
        <w:rPr>
          <w:rFonts w:ascii="Times New Roman"/>
          <w:b w:val="false"/>
          <w:i w:val="false"/>
          <w:color w:val="000000"/>
          <w:sz w:val="28"/>
        </w:rPr>
        <w:t>
      Қалдықтарды шығаруды реттеу процесінің маңызды аспектісі қоқыс шығаратын көліктерді бақылау және қадағалау болып табылады. Қазіргі уақытта әлемде (бірлесіп немесе жеке) радиожиілікті Сәйкестендіру жүйелері, RFID және жаһандық позициялау жүйелері, GPS кеңінен қолданыла бастады. Енгізілген GPS жүйесі жүргізушілердің әрекеттері мен маршруттардан ауытқуларын бақылауға ғана емес, сонымен қатар қалдықтарды рұқсатсыз көму/орналастыру жағдайларын болдырмауға, демек, шығындарды азайтуға көмектеседі. Сонымен, Батыс Австралиядағы GPS жүйесі көліктің орналасқан жерін де, тасымалданатын сұйық қалдықтардың көлемін де бақылау үшін қолданылады. Бұл жүйе рұқсат етілмеген жерлеуден қоршаған ортаға зиян келтірмеу арқылы жыл сайын 800 000 доллар шығыннан аулақ болуға мүмкіндік береді.</w:t>
      </w:r>
    </w:p>
    <w:bookmarkEnd w:id="159"/>
    <w:bookmarkStart w:name="z188" w:id="160"/>
    <w:p>
      <w:pPr>
        <w:spacing w:after="0"/>
        <w:ind w:left="0"/>
        <w:jc w:val="both"/>
      </w:pPr>
      <w:r>
        <w:rPr>
          <w:rFonts w:ascii="Times New Roman"/>
          <w:b w:val="false"/>
          <w:i w:val="false"/>
          <w:color w:val="000000"/>
          <w:sz w:val="28"/>
        </w:rPr>
        <w:t>
      Сонымен қатар, ABERDEENGROUP (АҚШ) консалтингтік фирмасының мәліметі бойынша, GPS енгізу жанармай шығындарын орта есеппен 13, 2% - ға және қосымша жұмыс уақытын 13, 4% - ға қысқартуға мүмкіндік береді.</w:t>
      </w:r>
    </w:p>
    <w:bookmarkEnd w:id="160"/>
    <w:bookmarkStart w:name="z189" w:id="161"/>
    <w:p>
      <w:pPr>
        <w:spacing w:after="0"/>
        <w:ind w:left="0"/>
        <w:jc w:val="both"/>
      </w:pPr>
      <w:r>
        <w:rPr>
          <w:rFonts w:ascii="Times New Roman"/>
          <w:b w:val="false"/>
          <w:i w:val="false"/>
          <w:color w:val="000000"/>
          <w:sz w:val="28"/>
        </w:rPr>
        <w:t>
      Қалдықтардың кез - келген түрін тасымалдау қауіпсіздіктің тиісті талаптарына сай болуы керек. Қалдықтарды тасымалдайтын көлік құралдары адамдарға және қоршаған ортағп зиян келтірмеу үшін жабдықталуы тиіс.</w:t>
      </w:r>
    </w:p>
    <w:bookmarkEnd w:id="161"/>
    <w:bookmarkStart w:name="z190" w:id="162"/>
    <w:p>
      <w:pPr>
        <w:spacing w:after="0"/>
        <w:ind w:left="0"/>
        <w:jc w:val="both"/>
      </w:pPr>
      <w:r>
        <w:rPr>
          <w:rFonts w:ascii="Times New Roman"/>
          <w:b w:val="false"/>
          <w:i w:val="false"/>
          <w:color w:val="000000"/>
          <w:sz w:val="28"/>
        </w:rPr>
        <w:t>
      Олар ағып кетуден, иістердің таралуынан және жәндіктердің енуінен сенімді қорғанысқа ие болуы керек.</w:t>
      </w:r>
    </w:p>
    <w:bookmarkEnd w:id="162"/>
    <w:bookmarkStart w:name="z191" w:id="163"/>
    <w:p>
      <w:pPr>
        <w:spacing w:after="0"/>
        <w:ind w:left="0"/>
        <w:jc w:val="both"/>
      </w:pPr>
      <w:r>
        <w:rPr>
          <w:rFonts w:ascii="Times New Roman"/>
          <w:b w:val="false"/>
          <w:i w:val="false"/>
          <w:color w:val="000000"/>
          <w:sz w:val="28"/>
        </w:rPr>
        <w:t>
      Дамыған елдердің көпшілігінде қалдықтарды шығаруды жеке компаниялар жүзеге асырады, бұл тарифті төмендетуге және қызмет көрсету сапасын жақсартуға мүмкіндік береді.</w:t>
      </w:r>
    </w:p>
    <w:bookmarkEnd w:id="163"/>
    <w:bookmarkStart w:name="z192" w:id="164"/>
    <w:p>
      <w:pPr>
        <w:spacing w:after="0"/>
        <w:ind w:left="0"/>
        <w:jc w:val="both"/>
      </w:pPr>
      <w:r>
        <w:rPr>
          <w:rFonts w:ascii="Times New Roman"/>
          <w:b w:val="false"/>
          <w:i w:val="false"/>
          <w:color w:val="000000"/>
          <w:sz w:val="28"/>
        </w:rPr>
        <w:t>
      Қалдықтарды термиялық қайта өңдеу технологияларынан басқа, биологиялық ыдырайтын қалдықтарды – тамақ және жасыл қалдықтарды, ағынды сулардың тұнба қалдықтарын қайта өңдеу үшін тиімді қолданылатын биологиялық қайта өңдеу әдістері кең таралған. Бағдарлама тамақ қалдықтарын өңдеудің екі қалыптасқан биологиялық әдісін – компосттау және анаэробты ашытуды зерттеп, талдады. Биологиялық қайта өңдеу технологиялары көбінесе тамақ және жасыл бақша қалдықтарын бөлек жинаудың енгізілген тәжірибелерімен бірге қолданылады.</w:t>
      </w:r>
    </w:p>
    <w:bookmarkEnd w:id="164"/>
    <w:bookmarkStart w:name="z193" w:id="165"/>
    <w:p>
      <w:pPr>
        <w:spacing w:after="0"/>
        <w:ind w:left="0"/>
        <w:jc w:val="left"/>
      </w:pPr>
      <w:r>
        <w:rPr>
          <w:rFonts w:ascii="Times New Roman"/>
          <w:b/>
          <w:i w:val="false"/>
          <w:color w:val="000000"/>
        </w:rPr>
        <w:t xml:space="preserve"> Компосттау</w:t>
      </w:r>
    </w:p>
    <w:bookmarkEnd w:id="165"/>
    <w:bookmarkStart w:name="z194" w:id="166"/>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өңдеу әдісі). Компосттау процесі ұзақ уақытты алады – 4 – 6 апта. Процесс нәтижесінде пайда болатын Компост ауыр металдар мен басқа қосылыстардың сапа талаптарына сәйкес тыңайтқыш ретінде пайдаланылуы мүмкін. Компосттың сапасы мен бағасы шикізаттың сапасына тікелей байланысты. ҚТҚ компостталатын болса да, ең сапалы компост сұрыпталған органикалық қалдықтарды компосттау нәтижесінде жасалады.</w:t>
      </w:r>
    </w:p>
    <w:bookmarkEnd w:id="166"/>
    <w:bookmarkStart w:name="z195" w:id="167"/>
    <w:p>
      <w:pPr>
        <w:spacing w:after="0"/>
        <w:ind w:left="0"/>
        <w:jc w:val="both"/>
      </w:pPr>
      <w:r>
        <w:rPr>
          <w:rFonts w:ascii="Times New Roman"/>
          <w:b w:val="false"/>
          <w:i w:val="false"/>
          <w:color w:val="000000"/>
          <w:sz w:val="28"/>
        </w:rPr>
        <w:t>
      Көптеген елдерде, әсіресе Еуропалық Одақ елдерінде органикалық қалдықтарды бөлек жинау және оларды мамандандырылған зауыттарда өңдеу үшін осы технологияларды қолдану тәжірибесі мол. Еуропалық Одақ елдерінде түзілетін органикалық қалдықтардың шамамен 15% - ы бөлек жиналады және биологиялық әдістермен өңделеді. Органикалық қалдықтарды бөлек жинау және өңдеу Германия, Нидерланды және Австрия сияқты елдерде ең дамыған, олар барлық бөлек жиналған органикалық қалдықтардың 77% құрайды.</w:t>
      </w:r>
    </w:p>
    <w:bookmarkEnd w:id="167"/>
    <w:bookmarkStart w:name="z196" w:id="168"/>
    <w:p>
      <w:pPr>
        <w:spacing w:after="0"/>
        <w:ind w:left="0"/>
        <w:jc w:val="both"/>
      </w:pPr>
      <w:r>
        <w:rPr>
          <w:rFonts w:ascii="Times New Roman"/>
          <w:b w:val="false"/>
          <w:i w:val="false"/>
          <w:color w:val="000000"/>
          <w:sz w:val="28"/>
        </w:rPr>
        <w:t>
      Қалдықтарды компосттаудың тұрақты процесі жылы температураны ұстап тұруды және электр энергиясын қажет ететін қосымша аэрацияны қажет етеді. Технология өте қарапайым және күрделі және операциялық шығындардың төмендігімен ерекшеленеді. Компосттау үшін пленкамен немесе брезентпен жабылған ашық (жел) үйінділер немесе ауа ағыны бар реакторлар қолданылады.</w:t>
      </w:r>
    </w:p>
    <w:bookmarkEnd w:id="168"/>
    <w:bookmarkStart w:name="z197" w:id="169"/>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 – райы - климаттық жағдайында ҚТҚ өңдеу үшін компосттауды қолдану орынсыз болып табылады.</w:t>
      </w:r>
    </w:p>
    <w:bookmarkEnd w:id="169"/>
    <w:bookmarkStart w:name="z198" w:id="170"/>
    <w:p>
      <w:pPr>
        <w:spacing w:after="0"/>
        <w:ind w:left="0"/>
        <w:jc w:val="left"/>
      </w:pPr>
      <w:r>
        <w:rPr>
          <w:rFonts w:ascii="Times New Roman"/>
          <w:b/>
          <w:i w:val="false"/>
          <w:color w:val="000000"/>
        </w:rPr>
        <w:t xml:space="preserve"> Анаэробты ашыту</w:t>
      </w:r>
    </w:p>
    <w:bookmarkEnd w:id="170"/>
    <w:bookmarkStart w:name="z199" w:id="171"/>
    <w:p>
      <w:pPr>
        <w:spacing w:after="0"/>
        <w:ind w:left="0"/>
        <w:jc w:val="both"/>
      </w:pPr>
      <w:r>
        <w:rPr>
          <w:rFonts w:ascii="Times New Roman"/>
          <w:b w:val="false"/>
          <w:i w:val="false"/>
          <w:color w:val="000000"/>
          <w:sz w:val="28"/>
        </w:rPr>
        <w:t>
      Анаэробты ашыту - оттегі болмаған кезде биологиялық ашыту процесі. Процесс жабық биореакторларда өтеді және компосттаумен салыстырғанда күрделірек. Бұл технологияның күрделі және операциялық шығындары жоғары, дегенмен анаэробты ашыту аэрация үшін қосымша электр энергиясын қажет етпейді.</w:t>
      </w:r>
    </w:p>
    <w:bookmarkEnd w:id="171"/>
    <w:bookmarkStart w:name="z200" w:id="172"/>
    <w:p>
      <w:pPr>
        <w:spacing w:after="0"/>
        <w:ind w:left="0"/>
        <w:jc w:val="both"/>
      </w:pPr>
      <w:r>
        <w:rPr>
          <w:rFonts w:ascii="Times New Roman"/>
          <w:b w:val="false"/>
          <w:i w:val="false"/>
          <w:color w:val="000000"/>
          <w:sz w:val="28"/>
        </w:rPr>
        <w:t>
      Анаэробты ашыту процесінде биогаз пайда болады, оның көмегімен орта есеппен 3 - 5,5 МВт электр энергиясын өндіруге болады. Биогазды табиғи газ немесе көлік биоотыны ретінде де пайдалануға болады. Технологияның қуаты жылына 20 - 240 000 тонна қалдық, процестің ұзақтығы орта есеппен 20 - 30 күн.</w:t>
      </w:r>
    </w:p>
    <w:bookmarkEnd w:id="172"/>
    <w:bookmarkStart w:name="z201" w:id="173"/>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ашыту реакторларына жоғары күрделі шығындарды қажет етеді.</w:t>
      </w:r>
    </w:p>
    <w:bookmarkEnd w:id="173"/>
    <w:bookmarkStart w:name="z202" w:id="174"/>
    <w:p>
      <w:pPr>
        <w:spacing w:after="0"/>
        <w:ind w:left="0"/>
        <w:jc w:val="left"/>
      </w:pPr>
      <w:r>
        <w:rPr>
          <w:rFonts w:ascii="Times New Roman"/>
          <w:b/>
          <w:i w:val="false"/>
          <w:color w:val="000000"/>
        </w:rPr>
        <w:t xml:space="preserve"> Қалдықтарды жинау</w:t>
      </w:r>
    </w:p>
    <w:bookmarkEnd w:id="174"/>
    <w:bookmarkStart w:name="z203" w:id="175"/>
    <w:p>
      <w:pPr>
        <w:spacing w:after="0"/>
        <w:ind w:left="0"/>
        <w:jc w:val="both"/>
      </w:pPr>
      <w:r>
        <w:rPr>
          <w:rFonts w:ascii="Times New Roman"/>
          <w:b w:val="false"/>
          <w:i w:val="false"/>
          <w:color w:val="000000"/>
          <w:sz w:val="28"/>
        </w:rPr>
        <w:t>
      Шетелдік тәжірибені шолу нәтижелері бойынша қалдықтарды басқарудың дамыған жүйесі бар елдерде қолданылатын қалдықтарды жинауды ұйымдастырудың көптеген нұсқалары мен жинау әдістерінің бар екендігі расталды. Қалдықтарды жинау үшін қалдықтардың түріне және оларды жинау әдісіне байланысты әртүрлі материалдардан (металл, пластик) және әртүрлі көлемдегі контейнерлер қолданылады.</w:t>
      </w:r>
    </w:p>
    <w:bookmarkEnd w:id="175"/>
    <w:bookmarkStart w:name="z204" w:id="176"/>
    <w:p>
      <w:pPr>
        <w:spacing w:after="0"/>
        <w:ind w:left="0"/>
        <w:jc w:val="both"/>
      </w:pPr>
      <w:r>
        <w:rPr>
          <w:rFonts w:ascii="Times New Roman"/>
          <w:b w:val="false"/>
          <w:i w:val="false"/>
          <w:color w:val="000000"/>
          <w:sz w:val="28"/>
        </w:rPr>
        <w:t>
      • Пластикалық контейнерлер жеңілірек және бір адамға қызмет көрсете алады, бірақ тозуға және отқа төзімді емес.</w:t>
      </w:r>
    </w:p>
    <w:bookmarkEnd w:id="176"/>
    <w:bookmarkStart w:name="z205" w:id="177"/>
    <w:p>
      <w:pPr>
        <w:spacing w:after="0"/>
        <w:ind w:left="0"/>
        <w:jc w:val="both"/>
      </w:pPr>
      <w:r>
        <w:rPr>
          <w:rFonts w:ascii="Times New Roman"/>
          <w:b w:val="false"/>
          <w:i w:val="false"/>
          <w:color w:val="000000"/>
          <w:sz w:val="28"/>
        </w:rPr>
        <w:t>
      • Металл контейнерлер ауыр, тиеу/түсіру үшін екі адам қажет, коррозияға бейім, бірақ тозуға төзімді.</w:t>
      </w:r>
    </w:p>
    <w:bookmarkEnd w:id="177"/>
    <w:bookmarkStart w:name="z206" w:id="178"/>
    <w:p>
      <w:pPr>
        <w:spacing w:after="0"/>
        <w:ind w:left="0"/>
        <w:jc w:val="both"/>
      </w:pPr>
      <w:r>
        <w:rPr>
          <w:rFonts w:ascii="Times New Roman"/>
          <w:b w:val="false"/>
          <w:i w:val="false"/>
          <w:color w:val="000000"/>
          <w:sz w:val="28"/>
        </w:rPr>
        <w:t>
      ЕО - ның көптеген елдерінде қалдықтарды бөлек жинау (қағаз, пластмасса, шыны, тамақ қалдықтары) жиі кездесетініне қарамастан, соңғы жылдары жеке тұлғалар үшін бөлек жинаудан бас тарту үрдісі байқалды, бұл аралас қалдықтарды тиімді қайта өңдеуді қамтамасыз ететін заманауи техникалық шешімдердің қол жетімділігіне байланысты. Қауіпті қалдықтар арнайы контейнерлерде немесе жинау пункттерінде бөлек жиналады.</w:t>
      </w:r>
    </w:p>
    <w:bookmarkEnd w:id="178"/>
    <w:bookmarkStart w:name="z207" w:id="179"/>
    <w:p>
      <w:pPr>
        <w:spacing w:after="0"/>
        <w:ind w:left="0"/>
        <w:jc w:val="left"/>
      </w:pPr>
      <w:r>
        <w:rPr>
          <w:rFonts w:ascii="Times New Roman"/>
          <w:b/>
          <w:i w:val="false"/>
          <w:color w:val="000000"/>
        </w:rPr>
        <w:t xml:space="preserve"> Тасымалдау</w:t>
      </w:r>
    </w:p>
    <w:bookmarkEnd w:id="179"/>
    <w:bookmarkStart w:name="z208" w:id="180"/>
    <w:p>
      <w:pPr>
        <w:spacing w:after="0"/>
        <w:ind w:left="0"/>
        <w:jc w:val="both"/>
      </w:pPr>
      <w:r>
        <w:rPr>
          <w:rFonts w:ascii="Times New Roman"/>
          <w:b w:val="false"/>
          <w:i w:val="false"/>
          <w:color w:val="000000"/>
          <w:sz w:val="28"/>
        </w:rPr>
        <w:t>
      Әлемдік тәжірибеде қалдықтарды тасымалдау үшін қоқыс жинайтын контейнерлердің көлемі мен түріне, сондай - ақ жинау түріне (бөлек немесе аралас жинау) байланысты әртүрлі қоқыс таситын машиналар қолданылады. Көптеген елдер GPS бақылау жүйесімен жабдықталған қоқыс таситын көліктерді пайдаланады, ал маршруттар мен оңтайлы қоқыс таситын паркті ұйымдастыру үшін компьютерлік модельдеу жиі кездеседі.</w:t>
      </w:r>
    </w:p>
    <w:bookmarkEnd w:id="180"/>
    <w:bookmarkStart w:name="z209" w:id="181"/>
    <w:p>
      <w:pPr>
        <w:spacing w:after="0"/>
        <w:ind w:left="0"/>
        <w:jc w:val="left"/>
      </w:pPr>
      <w:r>
        <w:rPr>
          <w:rFonts w:ascii="Times New Roman"/>
          <w:b/>
          <w:i w:val="false"/>
          <w:color w:val="000000"/>
        </w:rPr>
        <w:t xml:space="preserve"> Сұрыптау</w:t>
      </w:r>
    </w:p>
    <w:bookmarkEnd w:id="181"/>
    <w:bookmarkStart w:name="z210" w:id="182"/>
    <w:p>
      <w:pPr>
        <w:spacing w:after="0"/>
        <w:ind w:left="0"/>
        <w:jc w:val="both"/>
      </w:pPr>
      <w:r>
        <w:rPr>
          <w:rFonts w:ascii="Times New Roman"/>
          <w:b w:val="false"/>
          <w:i w:val="false"/>
          <w:color w:val="000000"/>
          <w:sz w:val="28"/>
        </w:rPr>
        <w:t>
      Қазіргі уақытта қолмен сұрыптаудың орнына автоматтандырылған механикаландырылған сұрыптауды қолдану дамыды, нәтижесінде кәдеге жарату фракцияларының ең үлкен көлемі бөлінеді. Кәдеге жарату фракциялары көбінесе қосылған құны жоғары өнімдерді өндіруге және жақын маңдағы нарықтарда сатуға жіберіледі. Сондай-ақ, сұрыптау нәтижесінде RDF өндірісі және оны сату және RDF - ті байланысты салаларда (мысалы, цемент өнеркәсібінде) отын ретінде пайдалану кең таралған.</w:t>
      </w:r>
    </w:p>
    <w:bookmarkEnd w:id="182"/>
    <w:bookmarkStart w:name="z211" w:id="183"/>
    <w:p>
      <w:pPr>
        <w:spacing w:after="0"/>
        <w:ind w:left="0"/>
        <w:jc w:val="left"/>
      </w:pPr>
      <w:r>
        <w:rPr>
          <w:rFonts w:ascii="Times New Roman"/>
          <w:b/>
          <w:i w:val="false"/>
          <w:color w:val="000000"/>
        </w:rPr>
        <w:t xml:space="preserve"> Қайта өңдеу</w:t>
      </w:r>
    </w:p>
    <w:bookmarkEnd w:id="183"/>
    <w:bookmarkStart w:name="z212" w:id="184"/>
    <w:p>
      <w:pPr>
        <w:spacing w:after="0"/>
        <w:ind w:left="0"/>
        <w:jc w:val="both"/>
      </w:pPr>
      <w:r>
        <w:rPr>
          <w:rFonts w:ascii="Times New Roman"/>
          <w:b w:val="false"/>
          <w:i w:val="false"/>
          <w:color w:val="000000"/>
          <w:sz w:val="28"/>
        </w:rPr>
        <w:t>
      Әлемдік тәжірибеде термиялық өңдеу технологиялары да, қалдықтарды өңдеудің биологиялық әдістері де кең таралған. Әдісті таңдау негізінен қалдықтардың түріне, құрамына және көлеміне байланысты. ҚТҚ термиялық өңдеу технологияларының даму үрдісі және инсинерация (жағу) технологиясынан газдандыру және пиролиз технологияларына көшу үрдісі анықталды. Термиялық өңдеу технологиялары қымбат және оларды қолданатын жобалар ұзақ уақыт өтелуімен сипатталады.</w:t>
      </w:r>
    </w:p>
    <w:bookmarkEnd w:id="184"/>
    <w:bookmarkStart w:name="z213" w:id="185"/>
    <w:p>
      <w:pPr>
        <w:spacing w:after="0"/>
        <w:ind w:left="0"/>
        <w:jc w:val="left"/>
      </w:pPr>
      <w:r>
        <w:rPr>
          <w:rFonts w:ascii="Times New Roman"/>
          <w:b/>
          <w:i w:val="false"/>
          <w:color w:val="000000"/>
        </w:rPr>
        <w:t xml:space="preserve"> 6. БАҒДАРЛАМАНЫҢ НЕГІЗГІ БАҒЫТТАРЫ, МАҚСАТТАРЫ МЕН МІНДЕТТЕРІНЕ ҚОЛ ЖЕТКІЗУ ЖОЛДАРЫ, ТИІСТІ ШАРАЛАР</w:t>
      </w:r>
    </w:p>
    <w:bookmarkEnd w:id="185"/>
    <w:bookmarkStart w:name="z214" w:id="186"/>
    <w:p>
      <w:pPr>
        <w:spacing w:after="0"/>
        <w:ind w:left="0"/>
        <w:jc w:val="both"/>
      </w:pPr>
      <w:r>
        <w:rPr>
          <w:rFonts w:ascii="Times New Roman"/>
          <w:b w:val="false"/>
          <w:i w:val="false"/>
          <w:color w:val="000000"/>
          <w:sz w:val="28"/>
        </w:rPr>
        <w:t>
      Бағдарламаның мақсаты өндіріс және тұтыну қалдықтарымен қоршаған ортаның ластануын азайтуды қамтамасыз ететін қалдықтармен, оның ішінде коммуналдық қалдықтармен жұмыс істеудің тиімді өңірлік жүйесін құру; қалдықтардың пайда болуының алдын алу және қысқарту, оларды қайта шаруашылық айналымға тарту болып табылады.</w:t>
      </w:r>
    </w:p>
    <w:bookmarkEnd w:id="186"/>
    <w:bookmarkStart w:name="z215" w:id="187"/>
    <w:p>
      <w:pPr>
        <w:spacing w:after="0"/>
        <w:ind w:left="0"/>
        <w:jc w:val="both"/>
      </w:pPr>
      <w:r>
        <w:rPr>
          <w:rFonts w:ascii="Times New Roman"/>
          <w:b w:val="false"/>
          <w:i w:val="false"/>
          <w:color w:val="000000"/>
          <w:sz w:val="28"/>
        </w:rPr>
        <w:t>
      Аталған мақсаттарға қол жеткізу осы бағдарламамен бекітілген Казталов ауданының аумағында қалдықтармен, оның ішінде коммуналдық қалдықтармен жұмыс істеудің аумақтық схемасында көзделген іс - шараларды іске асыру жолымен қамтамасыз етіледі.</w:t>
      </w:r>
    </w:p>
    <w:bookmarkEnd w:id="187"/>
    <w:bookmarkStart w:name="z216" w:id="188"/>
    <w:p>
      <w:pPr>
        <w:spacing w:after="0"/>
        <w:ind w:left="0"/>
        <w:jc w:val="both"/>
      </w:pPr>
      <w:r>
        <w:rPr>
          <w:rFonts w:ascii="Times New Roman"/>
          <w:b w:val="false"/>
          <w:i w:val="false"/>
          <w:color w:val="000000"/>
          <w:sz w:val="28"/>
        </w:rPr>
        <w:t>
      Қойылған мақсатқа қол жеткізу мынадай міндеттерді шешу есебінен жоспарланады:</w:t>
      </w:r>
    </w:p>
    <w:bookmarkEnd w:id="188"/>
    <w:bookmarkStart w:name="z217" w:id="189"/>
    <w:p>
      <w:pPr>
        <w:spacing w:after="0"/>
        <w:ind w:left="0"/>
        <w:jc w:val="both"/>
      </w:pPr>
      <w:r>
        <w:rPr>
          <w:rFonts w:ascii="Times New Roman"/>
          <w:b w:val="false"/>
          <w:i w:val="false"/>
          <w:color w:val="000000"/>
          <w:sz w:val="28"/>
        </w:rPr>
        <w:t>
      1 - міндет. Қалдықтармен, оның ішінде коммуналдық қалдықтармен жұмыс істеу саласында тиімді басқару тетіктерін құру.</w:t>
      </w:r>
    </w:p>
    <w:bookmarkEnd w:id="189"/>
    <w:bookmarkStart w:name="z218" w:id="190"/>
    <w:p>
      <w:pPr>
        <w:spacing w:after="0"/>
        <w:ind w:left="0"/>
        <w:jc w:val="both"/>
      </w:pPr>
      <w:r>
        <w:rPr>
          <w:rFonts w:ascii="Times New Roman"/>
          <w:b w:val="false"/>
          <w:i w:val="false"/>
          <w:color w:val="000000"/>
          <w:sz w:val="28"/>
        </w:rPr>
        <w:t>
      1 - міндеттің шешімі Казталов ауданының аумағында өндіріс және тұтыну қалдықтарының айналымына байланысты проблемаларды шешу үшін қажетті нормативтік-құқықтық және ақпараттық-техникалық базаны қалыптастыруға бағытталған.</w:t>
      </w:r>
    </w:p>
    <w:bookmarkEnd w:id="190"/>
    <w:bookmarkStart w:name="z219" w:id="191"/>
    <w:p>
      <w:pPr>
        <w:spacing w:after="0"/>
        <w:ind w:left="0"/>
        <w:jc w:val="both"/>
      </w:pPr>
      <w:r>
        <w:rPr>
          <w:rFonts w:ascii="Times New Roman"/>
          <w:b w:val="false"/>
          <w:i w:val="false"/>
          <w:color w:val="000000"/>
          <w:sz w:val="28"/>
        </w:rPr>
        <w:t>
      2 - міндет. Қалдықтарды экологиялық қауіпсіз өңдеу, кәдеге жарату және орналастыру инфрақұрылымын құру және дамыту.</w:t>
      </w:r>
    </w:p>
    <w:bookmarkEnd w:id="191"/>
    <w:bookmarkStart w:name="z220" w:id="192"/>
    <w:p>
      <w:pPr>
        <w:spacing w:after="0"/>
        <w:ind w:left="0"/>
        <w:jc w:val="both"/>
      </w:pPr>
      <w:r>
        <w:rPr>
          <w:rFonts w:ascii="Times New Roman"/>
          <w:b w:val="false"/>
          <w:i w:val="false"/>
          <w:color w:val="000000"/>
          <w:sz w:val="28"/>
        </w:rPr>
        <w:t>
      2 - міндеттің шешімі "халықты тұрақты тазарту жүйесімен қамту пайызы" бағдарламасының нысаналы көрсеткішіне қол жеткізуге ықпал етеді.</w:t>
      </w:r>
    </w:p>
    <w:bookmarkEnd w:id="192"/>
    <w:bookmarkStart w:name="z221" w:id="193"/>
    <w:p>
      <w:pPr>
        <w:spacing w:after="0"/>
        <w:ind w:left="0"/>
        <w:jc w:val="both"/>
      </w:pPr>
      <w:r>
        <w:rPr>
          <w:rFonts w:ascii="Times New Roman"/>
          <w:b w:val="false"/>
          <w:i w:val="false"/>
          <w:color w:val="000000"/>
          <w:sz w:val="28"/>
        </w:rPr>
        <w:t>
      3 - міндет. Қалдықтарды өңдеу және кәдеге жарату көлемін ұлғайту.</w:t>
      </w:r>
    </w:p>
    <w:bookmarkEnd w:id="193"/>
    <w:bookmarkStart w:name="z222" w:id="194"/>
    <w:p>
      <w:pPr>
        <w:spacing w:after="0"/>
        <w:ind w:left="0"/>
        <w:jc w:val="both"/>
      </w:pPr>
      <w:r>
        <w:rPr>
          <w:rFonts w:ascii="Times New Roman"/>
          <w:b w:val="false"/>
          <w:i w:val="false"/>
          <w:color w:val="000000"/>
          <w:sz w:val="28"/>
        </w:rPr>
        <w:t>
      3 - міндеттің шешімі бағдарламаның нысаналы көрсеткіштеріне қол жеткізуге ықпал етеді:</w:t>
      </w:r>
    </w:p>
    <w:bookmarkEnd w:id="194"/>
    <w:bookmarkStart w:name="z223" w:id="195"/>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195"/>
    <w:bookmarkStart w:name="z224" w:id="196"/>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196"/>
    <w:bookmarkStart w:name="z225" w:id="197"/>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197"/>
    <w:bookmarkStart w:name="z226" w:id="198"/>
    <w:p>
      <w:pPr>
        <w:spacing w:after="0"/>
        <w:ind w:left="0"/>
        <w:jc w:val="both"/>
      </w:pPr>
      <w:r>
        <w:rPr>
          <w:rFonts w:ascii="Times New Roman"/>
          <w:b w:val="false"/>
          <w:i w:val="false"/>
          <w:color w:val="000000"/>
          <w:sz w:val="28"/>
        </w:rPr>
        <w:t>
      4. - міндет. Қалдықтарды сақтау және көму кезінде экологиялық қауіпсіздікті қамтамасыз ету және оларды пайдалану аяқталғаннан кейін немесе табиғат қорғау және санитариялық - эпидемиологиялық заңнаманың талаптарына сәйкес келмейтін қалдықтарды орналастыру объектілері орналасқан аумақтарды экологиялық қалпына келтіру жөніндегі жұмыстарды жүргізу.</w:t>
      </w:r>
    </w:p>
    <w:bookmarkEnd w:id="198"/>
    <w:bookmarkStart w:name="z227" w:id="199"/>
    <w:p>
      <w:pPr>
        <w:spacing w:after="0"/>
        <w:ind w:left="0"/>
        <w:jc w:val="both"/>
      </w:pPr>
      <w:r>
        <w:rPr>
          <w:rFonts w:ascii="Times New Roman"/>
          <w:b w:val="false"/>
          <w:i w:val="false"/>
          <w:color w:val="000000"/>
          <w:sz w:val="28"/>
        </w:rPr>
        <w:t>
      4 - міндеттің шешімі "қалдықтарды рұқсатсыз орналастырудың анықталған орындарының жалпы санындағы қалдықтарды рұқсатсыз орналастырудың жойылған орындарының үлесі" бағдарламасының нысаналы көрсеткішіне қол жеткізуге ықпал етеді.</w:t>
      </w:r>
    </w:p>
    <w:bookmarkEnd w:id="199"/>
    <w:bookmarkStart w:name="z228" w:id="200"/>
    <w:p>
      <w:pPr>
        <w:spacing w:after="0"/>
        <w:ind w:left="0"/>
        <w:jc w:val="both"/>
      </w:pPr>
      <w:r>
        <w:rPr>
          <w:rFonts w:ascii="Times New Roman"/>
          <w:b w:val="false"/>
          <w:i w:val="false"/>
          <w:color w:val="000000"/>
          <w:sz w:val="28"/>
        </w:rPr>
        <w:t>
      5 - міндет.Қалдықтарды өңдеу, кәдеге жарату, залалсыздандыру бойынша өнеркәсіп саласына инвесторларды тарту үшін жағдайлар жасау.</w:t>
      </w:r>
    </w:p>
    <w:bookmarkEnd w:id="200"/>
    <w:bookmarkStart w:name="z229" w:id="201"/>
    <w:p>
      <w:pPr>
        <w:spacing w:after="0"/>
        <w:ind w:left="0"/>
        <w:jc w:val="both"/>
      </w:pPr>
      <w:r>
        <w:rPr>
          <w:rFonts w:ascii="Times New Roman"/>
          <w:b w:val="false"/>
          <w:i w:val="false"/>
          <w:color w:val="000000"/>
          <w:sz w:val="28"/>
        </w:rPr>
        <w:t>
      5 - міндеттің шешімі қалдықтармен жұмыс істеудің жаңа объектілерін салуға және пайдалануға беруге ықпал етеді, соның есебінен бағдарламаның мынадай нысаналы көрсеткіштеріне қол жеткізіледі:</w:t>
      </w:r>
    </w:p>
    <w:bookmarkEnd w:id="201"/>
    <w:bookmarkStart w:name="z230" w:id="202"/>
    <w:p>
      <w:pPr>
        <w:spacing w:after="0"/>
        <w:ind w:left="0"/>
        <w:jc w:val="both"/>
      </w:pPr>
      <w:r>
        <w:rPr>
          <w:rFonts w:ascii="Times New Roman"/>
          <w:b w:val="false"/>
          <w:i w:val="false"/>
          <w:color w:val="000000"/>
          <w:sz w:val="28"/>
        </w:rPr>
        <w:t>
      "коммуналдық қалдықтардың жалпы көлеміндегі өңделген коммуналдық қалдықтардың үлесі";</w:t>
      </w:r>
    </w:p>
    <w:bookmarkEnd w:id="202"/>
    <w:bookmarkStart w:name="z231" w:id="203"/>
    <w:p>
      <w:pPr>
        <w:spacing w:after="0"/>
        <w:ind w:left="0"/>
        <w:jc w:val="both"/>
      </w:pPr>
      <w:r>
        <w:rPr>
          <w:rFonts w:ascii="Times New Roman"/>
          <w:b w:val="false"/>
          <w:i w:val="false"/>
          <w:color w:val="000000"/>
          <w:sz w:val="28"/>
        </w:rPr>
        <w:t>
      "коммуналдық қалдықтардың жалпы көлеміндегі кәдеге жаратылған коммуналдық қалдықтардың үлесі";</w:t>
      </w:r>
    </w:p>
    <w:bookmarkEnd w:id="203"/>
    <w:bookmarkStart w:name="z232" w:id="204"/>
    <w:p>
      <w:pPr>
        <w:spacing w:after="0"/>
        <w:ind w:left="0"/>
        <w:jc w:val="both"/>
      </w:pPr>
      <w:r>
        <w:rPr>
          <w:rFonts w:ascii="Times New Roman"/>
          <w:b w:val="false"/>
          <w:i w:val="false"/>
          <w:color w:val="000000"/>
          <w:sz w:val="28"/>
        </w:rPr>
        <w:t>
      "коммуналдық қалдықтардың жалпы көлемінде орналастыруға (көмуге) жіберілетін коммуналдық қалдықтардың үлесі".</w:t>
      </w:r>
    </w:p>
    <w:bookmarkEnd w:id="204"/>
    <w:bookmarkStart w:name="z233" w:id="205"/>
    <w:p>
      <w:pPr>
        <w:spacing w:after="0"/>
        <w:ind w:left="0"/>
        <w:jc w:val="both"/>
      </w:pPr>
      <w:r>
        <w:rPr>
          <w:rFonts w:ascii="Times New Roman"/>
          <w:b w:val="false"/>
          <w:i w:val="false"/>
          <w:color w:val="000000"/>
          <w:sz w:val="28"/>
        </w:rPr>
        <w:t>
      6 - міндет.Қалдықтармен жұмыс істеу саласында халықтың экологиялық мәдениетін қалыптастыру.</w:t>
      </w:r>
    </w:p>
    <w:bookmarkEnd w:id="205"/>
    <w:bookmarkStart w:name="z234" w:id="206"/>
    <w:p>
      <w:pPr>
        <w:spacing w:after="0"/>
        <w:ind w:left="0"/>
        <w:jc w:val="both"/>
      </w:pPr>
      <w:r>
        <w:rPr>
          <w:rFonts w:ascii="Times New Roman"/>
          <w:b w:val="false"/>
          <w:i w:val="false"/>
          <w:color w:val="000000"/>
          <w:sz w:val="28"/>
        </w:rPr>
        <w:t>
      6 - міндеттің шешімі "қалдықтармен жұмыс істеу саласындағы ақпаратқа қол жеткізе алатын азаматтардың үлесін ұлғайту" бағдарламасының нысаналы көрсеткішіне қол жеткізуге ықпал етеді.</w:t>
      </w:r>
    </w:p>
    <w:bookmarkEnd w:id="206"/>
    <w:bookmarkStart w:name="z235" w:id="207"/>
    <w:p>
      <w:pPr>
        <w:spacing w:after="0"/>
        <w:ind w:left="0"/>
        <w:jc w:val="both"/>
      </w:pPr>
      <w:r>
        <w:rPr>
          <w:rFonts w:ascii="Times New Roman"/>
          <w:b w:val="false"/>
          <w:i w:val="false"/>
          <w:color w:val="000000"/>
          <w:sz w:val="28"/>
        </w:rPr>
        <w:t>
      Қалдықтармен жұмыс істеу саласындағы мемлекеттік саясаттың негізгі қағидаттары:</w:t>
      </w:r>
    </w:p>
    <w:bookmarkEnd w:id="207"/>
    <w:bookmarkStart w:name="z236" w:id="208"/>
    <w:p>
      <w:pPr>
        <w:spacing w:after="0"/>
        <w:ind w:left="0"/>
        <w:jc w:val="both"/>
      </w:pPr>
      <w:r>
        <w:rPr>
          <w:rFonts w:ascii="Times New Roman"/>
          <w:b w:val="false"/>
          <w:i w:val="false"/>
          <w:color w:val="000000"/>
          <w:sz w:val="28"/>
        </w:rPr>
        <w:t>
      • адам денсаулығын сақтау, қоршаған ортаның қолайлы жағдайын сақтау немесе қалпына келтіру және биологиялық әртүрлілікті сақтау;</w:t>
      </w:r>
    </w:p>
    <w:bookmarkEnd w:id="208"/>
    <w:bookmarkStart w:name="z237" w:id="209"/>
    <w:p>
      <w:pPr>
        <w:spacing w:after="0"/>
        <w:ind w:left="0"/>
        <w:jc w:val="both"/>
      </w:pPr>
      <w:r>
        <w:rPr>
          <w:rFonts w:ascii="Times New Roman"/>
          <w:b w:val="false"/>
          <w:i w:val="false"/>
          <w:color w:val="000000"/>
          <w:sz w:val="28"/>
        </w:rPr>
        <w:t>
      • қоғамның тұрақты дамуын қамтамасыз ету мақсатында Қоғамның экологиялық және экономикалық мүдделерінің ғылыми негізделген үйлесімі;</w:t>
      </w:r>
    </w:p>
    <w:bookmarkEnd w:id="209"/>
    <w:bookmarkStart w:name="z238" w:id="210"/>
    <w:p>
      <w:pPr>
        <w:spacing w:after="0"/>
        <w:ind w:left="0"/>
        <w:jc w:val="both"/>
      </w:pPr>
      <w:r>
        <w:rPr>
          <w:rFonts w:ascii="Times New Roman"/>
          <w:b w:val="false"/>
          <w:i w:val="false"/>
          <w:color w:val="000000"/>
          <w:sz w:val="28"/>
        </w:rPr>
        <w:t>
      • қалдықтарды өңдеу кезінде қол жетімді ең жақсы технологияларды пайдалану;</w:t>
      </w:r>
    </w:p>
    <w:bookmarkEnd w:id="210"/>
    <w:bookmarkStart w:name="z239" w:id="211"/>
    <w:p>
      <w:pPr>
        <w:spacing w:after="0"/>
        <w:ind w:left="0"/>
        <w:jc w:val="both"/>
      </w:pPr>
      <w:r>
        <w:rPr>
          <w:rFonts w:ascii="Times New Roman"/>
          <w:b w:val="false"/>
          <w:i w:val="false"/>
          <w:color w:val="000000"/>
          <w:sz w:val="28"/>
        </w:rPr>
        <w:t>
      • қалдықтар санын азайту мақсатында материалдық-шикізат ресурстарын кешенді қайта өңдеу;</w:t>
      </w:r>
    </w:p>
    <w:bookmarkEnd w:id="211"/>
    <w:bookmarkStart w:name="z240" w:id="212"/>
    <w:p>
      <w:pPr>
        <w:spacing w:after="0"/>
        <w:ind w:left="0"/>
        <w:jc w:val="both"/>
      </w:pPr>
      <w:r>
        <w:rPr>
          <w:rFonts w:ascii="Times New Roman"/>
          <w:b w:val="false"/>
          <w:i w:val="false"/>
          <w:color w:val="000000"/>
          <w:sz w:val="28"/>
        </w:rPr>
        <w:t>
      • қалдықтардың санын азайту және оларды шаруашылық айналымға тарту мақсатында қалдықтармен жұмыс істеу саласындағы қызметті экономикалық реттеу әдістерін пайдалану;</w:t>
      </w:r>
    </w:p>
    <w:bookmarkEnd w:id="212"/>
    <w:bookmarkStart w:name="z241" w:id="213"/>
    <w:p>
      <w:pPr>
        <w:spacing w:after="0"/>
        <w:ind w:left="0"/>
        <w:jc w:val="both"/>
      </w:pPr>
      <w:r>
        <w:rPr>
          <w:rFonts w:ascii="Times New Roman"/>
          <w:b w:val="false"/>
          <w:i w:val="false"/>
          <w:color w:val="000000"/>
          <w:sz w:val="28"/>
        </w:rPr>
        <w:t>
      • заңнамаға сәйкес қалдықтармен жұмыс істеу саласындағы ақпаратқа қол жеткізу;</w:t>
      </w:r>
    </w:p>
    <w:bookmarkEnd w:id="213"/>
    <w:bookmarkStart w:name="z242" w:id="214"/>
    <w:p>
      <w:pPr>
        <w:spacing w:after="0"/>
        <w:ind w:left="0"/>
        <w:jc w:val="both"/>
      </w:pPr>
      <w:r>
        <w:rPr>
          <w:rFonts w:ascii="Times New Roman"/>
          <w:b w:val="false"/>
          <w:i w:val="false"/>
          <w:color w:val="000000"/>
          <w:sz w:val="28"/>
        </w:rPr>
        <w:t>
      • қалдықтармен жұмыс істеу саласындағы халықаралық ынтымақтастыққа қатысу.</w:t>
      </w:r>
    </w:p>
    <w:bookmarkEnd w:id="214"/>
    <w:bookmarkStart w:name="z243" w:id="215"/>
    <w:p>
      <w:pPr>
        <w:spacing w:after="0"/>
        <w:ind w:left="0"/>
        <w:jc w:val="both"/>
      </w:pPr>
      <w:r>
        <w:rPr>
          <w:rFonts w:ascii="Times New Roman"/>
          <w:b w:val="false"/>
          <w:i w:val="false"/>
          <w:color w:val="000000"/>
          <w:sz w:val="28"/>
        </w:rPr>
        <w:t>
      Қалдықтарды түзушілер мен иеленушілер қалдықтардың пайда болуын болдырмау және пайда болған қалдықтарды басқару жөніндегі шаралардың мынадай иерархиясын қоршаған ортаны қорғау және Қазақстан Республикасының орнықты дамуын қамтамасыз ету мүддесінде олардың артықшылығының кему тәртібімен қолдануға тиіс:</w:t>
      </w:r>
    </w:p>
    <w:bookmarkEnd w:id="215"/>
    <w:bookmarkStart w:name="z244" w:id="216"/>
    <w:p>
      <w:pPr>
        <w:spacing w:after="0"/>
        <w:ind w:left="0"/>
        <w:jc w:val="both"/>
      </w:pPr>
      <w:r>
        <w:rPr>
          <w:rFonts w:ascii="Times New Roman"/>
          <w:b w:val="false"/>
          <w:i w:val="false"/>
          <w:color w:val="000000"/>
          <w:sz w:val="28"/>
        </w:rPr>
        <w:t>
      • қалдықтардың пайда болуын болдырмау;</w:t>
      </w:r>
    </w:p>
    <w:bookmarkEnd w:id="216"/>
    <w:bookmarkStart w:name="z245" w:id="217"/>
    <w:p>
      <w:pPr>
        <w:spacing w:after="0"/>
        <w:ind w:left="0"/>
        <w:jc w:val="both"/>
      </w:pPr>
      <w:r>
        <w:rPr>
          <w:rFonts w:ascii="Times New Roman"/>
          <w:b w:val="false"/>
          <w:i w:val="false"/>
          <w:color w:val="000000"/>
          <w:sz w:val="28"/>
        </w:rPr>
        <w:t>
      • қалдықтарды қайта пайдалануға дайындау;</w:t>
      </w:r>
    </w:p>
    <w:bookmarkEnd w:id="217"/>
    <w:bookmarkStart w:name="z246" w:id="218"/>
    <w:p>
      <w:pPr>
        <w:spacing w:after="0"/>
        <w:ind w:left="0"/>
        <w:jc w:val="both"/>
      </w:pPr>
      <w:r>
        <w:rPr>
          <w:rFonts w:ascii="Times New Roman"/>
          <w:b w:val="false"/>
          <w:i w:val="false"/>
          <w:color w:val="000000"/>
          <w:sz w:val="28"/>
        </w:rPr>
        <w:t>
      • қалдықтарды қайта өңдеу;</w:t>
      </w:r>
    </w:p>
    <w:bookmarkEnd w:id="218"/>
    <w:bookmarkStart w:name="z247" w:id="219"/>
    <w:p>
      <w:pPr>
        <w:spacing w:after="0"/>
        <w:ind w:left="0"/>
        <w:jc w:val="both"/>
      </w:pPr>
      <w:r>
        <w:rPr>
          <w:rFonts w:ascii="Times New Roman"/>
          <w:b w:val="false"/>
          <w:i w:val="false"/>
          <w:color w:val="000000"/>
          <w:sz w:val="28"/>
        </w:rPr>
        <w:t>
      • қалдықтарды кәдеге жарату;</w:t>
      </w:r>
    </w:p>
    <w:bookmarkEnd w:id="219"/>
    <w:bookmarkStart w:name="z248" w:id="220"/>
    <w:p>
      <w:pPr>
        <w:spacing w:after="0"/>
        <w:ind w:left="0"/>
        <w:jc w:val="both"/>
      </w:pPr>
      <w:r>
        <w:rPr>
          <w:rFonts w:ascii="Times New Roman"/>
          <w:b w:val="false"/>
          <w:i w:val="false"/>
          <w:color w:val="000000"/>
          <w:sz w:val="28"/>
        </w:rPr>
        <w:t>
      • қалдықтарды жою.</w:t>
      </w:r>
    </w:p>
    <w:bookmarkEnd w:id="220"/>
    <w:bookmarkStart w:name="z249" w:id="221"/>
    <w:p>
      <w:pPr>
        <w:spacing w:after="0"/>
        <w:ind w:left="0"/>
        <w:jc w:val="both"/>
      </w:pPr>
      <w:r>
        <w:rPr>
          <w:rFonts w:ascii="Times New Roman"/>
          <w:b w:val="false"/>
          <w:i w:val="false"/>
          <w:color w:val="000000"/>
          <w:sz w:val="28"/>
        </w:rPr>
        <w:t>
      Қалдықтарды қайта пайдалану, қайта өңдеу, кәдеге жарату және жою жөніндегі операцияларды жүзеге асыру кезінде қалдықтардың иелері қажет болған жағдайда сұрыптау, өңдеу және жинақтау жөніндегі қосалқы операцияларды орындауға құқылы.</w:t>
      </w:r>
    </w:p>
    <w:bookmarkEnd w:id="221"/>
    <w:bookmarkStart w:name="z250" w:id="222"/>
    <w:p>
      <w:pPr>
        <w:spacing w:after="0"/>
        <w:ind w:left="0"/>
        <w:jc w:val="both"/>
      </w:pPr>
      <w:r>
        <w:rPr>
          <w:rFonts w:ascii="Times New Roman"/>
          <w:b w:val="false"/>
          <w:i w:val="false"/>
          <w:color w:val="000000"/>
          <w:sz w:val="28"/>
        </w:rPr>
        <w:t>
      Қалдықтардың пайда болуын болдырмау деп зат, материал немесе өнім қалдыққа айналғанға дейін қабылданған және мыналарға бағытталған шаралар түсініледі:</w:t>
      </w:r>
    </w:p>
    <w:bookmarkEnd w:id="222"/>
    <w:bookmarkStart w:name="z251" w:id="223"/>
    <w:p>
      <w:pPr>
        <w:spacing w:after="0"/>
        <w:ind w:left="0"/>
        <w:jc w:val="both"/>
      </w:pPr>
      <w:r>
        <w:rPr>
          <w:rFonts w:ascii="Times New Roman"/>
          <w:b w:val="false"/>
          <w:i w:val="false"/>
          <w:color w:val="000000"/>
          <w:sz w:val="28"/>
        </w:rPr>
        <w:t>
      • түзілетін қалдықтардың санын азайту (оның ішінде өнімді қайта пайдалану немесе оның қызмет ету мерзімін ұзарту арқылы);</w:t>
      </w:r>
    </w:p>
    <w:bookmarkEnd w:id="223"/>
    <w:bookmarkStart w:name="z252" w:id="224"/>
    <w:p>
      <w:pPr>
        <w:spacing w:after="0"/>
        <w:ind w:left="0"/>
        <w:jc w:val="both"/>
      </w:pPr>
      <w:r>
        <w:rPr>
          <w:rFonts w:ascii="Times New Roman"/>
          <w:b w:val="false"/>
          <w:i w:val="false"/>
          <w:color w:val="000000"/>
          <w:sz w:val="28"/>
        </w:rPr>
        <w:t>
      • пайда болған қалдықтардың қоршаған ортаға және адамдардың денсаулығына теріс әсер ету деңгейін төмендету;</w:t>
      </w:r>
    </w:p>
    <w:bookmarkEnd w:id="224"/>
    <w:bookmarkStart w:name="z253" w:id="225"/>
    <w:p>
      <w:pPr>
        <w:spacing w:after="0"/>
        <w:ind w:left="0"/>
        <w:jc w:val="both"/>
      </w:pPr>
      <w:r>
        <w:rPr>
          <w:rFonts w:ascii="Times New Roman"/>
          <w:b w:val="false"/>
          <w:i w:val="false"/>
          <w:color w:val="000000"/>
          <w:sz w:val="28"/>
        </w:rPr>
        <w:t>
      • материалдардағы немесе өнімдердегі зиянды заттардың мөлшерін азайту.</w:t>
      </w:r>
    </w:p>
    <w:bookmarkEnd w:id="225"/>
    <w:bookmarkStart w:name="z254" w:id="226"/>
    <w:p>
      <w:pPr>
        <w:spacing w:after="0"/>
        <w:ind w:left="0"/>
        <w:jc w:val="both"/>
      </w:pPr>
      <w:r>
        <w:rPr>
          <w:rFonts w:ascii="Times New Roman"/>
          <w:b w:val="false"/>
          <w:i w:val="false"/>
          <w:color w:val="000000"/>
          <w:sz w:val="28"/>
        </w:rPr>
        <w:t>
      Қайта пайдалану деп қалдыққа айналмаған өнім немесе оның компоненттері осындай өнім немесе оның компоненттері жасалған мақсатқа сәйкес қайта пайдаланылатын кез келген операция түсініледі. Теріс әсерді азайту мүмкін болмаған жағдайда қалдықтар қалпына келтірілуі тиіс. Қалпына келтіруге болмайтын қалдықтар ҚР ЭК 327 - бабының талаптарына сәйкес келуі тиіс қауіпсіз әдістермен жойылуға жатады. Иерархия принципін қолдану кезінде сақтық принципі мен тұрақты даму принципі, техникалық мүмкіндіктер мен экономикалық орындылық, сондай-аққоршаған ортаға, адамдардың денсаулығына және елдің әлеуметтік-экономикалық дамуына әсер етудің жалпы деңгейі. ҚР ЭК 330 - бабына сәйкес пайда болған қалдықтар, егер бұл техникалық, экономикалық және экологиялық тұрғыдан негізделген болса, олардың пайда болу көзіне мүмкіндігінше жақын қалпына келтірілуі немесе жойылуы тиіс. Ст негізінде. 331 ҚР ЭК қалдықтарды түзуші болып табылатын кәсіпкерлік субъектілері мұндай қалдықтарды олар пайда болған сәттен бастап ҚР ЭК 339 - бабының 3 - тармағына сәйкес лицензия негізінде қалдықтарды қалпына келтіру немесе жою жөніндегі операцияларды жүзеге асыратын тұлғаның иелігіне берілген сәтке дейін тиісті басқаруды қамтамасыз етуге жауапты болады. Қалдықтарды жинақтау лимиттері мен көму лимиттері қоршаған ортаны қорғауды және адамның өмірі мен (немесе) денсаулығы үшін қолайлы жағдайларды қамтамасыз ету, көмуге жататын қалдықтардың санын азайту және оларды қайта пайдалануға, қайта өңдеуге және кәдеге жаратуға даярлауды ынталандыру мақсатында белгіленеді.</w:t>
      </w:r>
    </w:p>
    <w:bookmarkEnd w:id="226"/>
    <w:bookmarkStart w:name="z255" w:id="227"/>
    <w:p>
      <w:pPr>
        <w:spacing w:after="0"/>
        <w:ind w:left="0"/>
        <w:jc w:val="both"/>
      </w:pPr>
      <w:r>
        <w:rPr>
          <w:rFonts w:ascii="Times New Roman"/>
          <w:b w:val="false"/>
          <w:i w:val="false"/>
          <w:color w:val="000000"/>
          <w:sz w:val="28"/>
        </w:rPr>
        <w:t>
       Қалдықтарды жинақтау және орналастыру лимиттерінің негіздемесі</w:t>
      </w:r>
    </w:p>
    <w:bookmarkEnd w:id="227"/>
    <w:bookmarkStart w:name="z256" w:id="228"/>
    <w:p>
      <w:pPr>
        <w:spacing w:after="0"/>
        <w:ind w:left="0"/>
        <w:jc w:val="both"/>
      </w:pPr>
      <w:r>
        <w:rPr>
          <w:rFonts w:ascii="Times New Roman"/>
          <w:b w:val="false"/>
          <w:i w:val="false"/>
          <w:color w:val="000000"/>
          <w:sz w:val="28"/>
        </w:rPr>
        <w:t>
      Экологиялық кодекстің 41 - бабына сәйкес " қалдықтарды жинақтау және көму лимиттерін қалдықтарды басқару бағдарламасында І және II санаттағы объектілердің операторлары экологиялық рұқсат алған кезде негіздейді. Қалдықтарды жинақтау және көму лимиттері І және ІІ санаттағы объектілердің құрамына кіретін қалдықтардың жинақталуының әрбір нақты орны үшін тиісті жинақтау орнында қоймаға қоюға рұқсат етілген олардың түрлері бойынша қалдықтардың шекті саны (массасы) түрінде осы Кодекске сәйкес белгіленген мерзім шегінде белгіленеді"</w:t>
      </w:r>
    </w:p>
    <w:bookmarkEnd w:id="228"/>
    <w:bookmarkStart w:name="z257" w:id="229"/>
    <w:p>
      <w:pPr>
        <w:spacing w:after="0"/>
        <w:ind w:left="0"/>
        <w:jc w:val="both"/>
      </w:pPr>
      <w:r>
        <w:rPr>
          <w:rFonts w:ascii="Times New Roman"/>
          <w:b w:val="false"/>
          <w:i w:val="false"/>
          <w:color w:val="000000"/>
          <w:sz w:val="28"/>
        </w:rPr>
        <w:t>
      Қалдықтарды жинақтау деп кодекспен және санитарлық талаптармен бекітілген мерзімдер ішінде арнайы белгіленген орындарда қалдықтарды уақытша жинау түсініледі.</w:t>
      </w:r>
    </w:p>
    <w:bookmarkEnd w:id="229"/>
    <w:bookmarkStart w:name="z258" w:id="230"/>
    <w:p>
      <w:pPr>
        <w:spacing w:after="0"/>
        <w:ind w:left="0"/>
        <w:jc w:val="both"/>
      </w:pPr>
      <w:r>
        <w:rPr>
          <w:rFonts w:ascii="Times New Roman"/>
          <w:b w:val="false"/>
          <w:i w:val="false"/>
          <w:color w:val="000000"/>
          <w:sz w:val="28"/>
        </w:rPr>
        <w:t>
      Қалдықтарды жинақтау орындары: Қалдықтарды жинау (Мамандандырылған ұйымдарға беру) күніне дейін алты айдан аспайтын мерзімге түзілу орнында уақытша жинауға немесе осы қалдықтар қалпына келтіру немесе жою жөніндегі операцияларға ұшырайтын объектіге дербес әкетуге арналған.</w:t>
      </w:r>
    </w:p>
    <w:bookmarkEnd w:id="230"/>
    <w:bookmarkStart w:name="z259" w:id="231"/>
    <w:p>
      <w:pPr>
        <w:spacing w:after="0"/>
        <w:ind w:left="0"/>
        <w:jc w:val="both"/>
      </w:pPr>
      <w:r>
        <w:rPr>
          <w:rFonts w:ascii="Times New Roman"/>
          <w:b w:val="false"/>
          <w:i w:val="false"/>
          <w:color w:val="000000"/>
          <w:sz w:val="28"/>
        </w:rPr>
        <w:t>
      Қалдықтарды полигондарда орналастыру жоспарлануда. ҚР ЭК сәйкес барлық қалдықтар мүмкіндігінше қалдықтарды азайту, қауіпті қасиеттерін төмендету үшін сұрыптаудан, өңдеуден өтуі тиіс.</w:t>
      </w:r>
    </w:p>
    <w:bookmarkEnd w:id="231"/>
    <w:bookmarkStart w:name="z260" w:id="232"/>
    <w:p>
      <w:pPr>
        <w:spacing w:after="0"/>
        <w:ind w:left="0"/>
        <w:jc w:val="both"/>
      </w:pPr>
      <w:r>
        <w:rPr>
          <w:rFonts w:ascii="Times New Roman"/>
          <w:b w:val="false"/>
          <w:i w:val="false"/>
          <w:color w:val="000000"/>
          <w:sz w:val="28"/>
        </w:rPr>
        <w:t>
      Полигонға қабылдайтын барлық қалдықтар қажеттілігіне және мүмкіндігіне қарай өңделеді.</w:t>
      </w:r>
    </w:p>
    <w:bookmarkEnd w:id="232"/>
    <w:bookmarkStart w:name="z261" w:id="233"/>
    <w:p>
      <w:pPr>
        <w:spacing w:after="0"/>
        <w:ind w:left="0"/>
        <w:jc w:val="both"/>
      </w:pPr>
      <w:r>
        <w:rPr>
          <w:rFonts w:ascii="Times New Roman"/>
          <w:b w:val="false"/>
          <w:i w:val="false"/>
          <w:color w:val="000000"/>
          <w:sz w:val="28"/>
        </w:rPr>
        <w:t>
      Бағдарламаның тиісті шаралар және негізгі бағыттары:</w:t>
      </w:r>
    </w:p>
    <w:bookmarkEnd w:id="233"/>
    <w:bookmarkStart w:name="z262" w:id="234"/>
    <w:p>
      <w:pPr>
        <w:spacing w:after="0"/>
        <w:ind w:left="0"/>
        <w:jc w:val="both"/>
      </w:pPr>
      <w:r>
        <w:rPr>
          <w:rFonts w:ascii="Times New Roman"/>
          <w:b w:val="false"/>
          <w:i w:val="false"/>
          <w:color w:val="000000"/>
          <w:sz w:val="28"/>
        </w:rPr>
        <w:t>
      Сапалық көрсеткіштер (экологиялық қауіпсіздік):</w:t>
      </w:r>
    </w:p>
    <w:bookmarkEnd w:id="234"/>
    <w:bookmarkStart w:name="z263" w:id="235"/>
    <w:p>
      <w:pPr>
        <w:spacing w:after="0"/>
        <w:ind w:left="0"/>
        <w:jc w:val="both"/>
      </w:pPr>
      <w:r>
        <w:rPr>
          <w:rFonts w:ascii="Times New Roman"/>
          <w:b w:val="false"/>
          <w:i w:val="false"/>
          <w:color w:val="000000"/>
          <w:sz w:val="28"/>
        </w:rPr>
        <w:t>
      - Өндірістік процестерді, оның ішінде енгізу есебінен жетілдіру қалдықтары аз технологиялар;</w:t>
      </w:r>
    </w:p>
    <w:bookmarkEnd w:id="235"/>
    <w:bookmarkStart w:name="z264" w:id="236"/>
    <w:p>
      <w:pPr>
        <w:spacing w:after="0"/>
        <w:ind w:left="0"/>
        <w:jc w:val="both"/>
      </w:pPr>
      <w:r>
        <w:rPr>
          <w:rFonts w:ascii="Times New Roman"/>
          <w:b w:val="false"/>
          <w:i w:val="false"/>
          <w:color w:val="000000"/>
          <w:sz w:val="28"/>
        </w:rPr>
        <w:t>
      - Технологиялық циклдің барлық кезеңдерінде есепке алу және бақылау жүйесін оңтайландыру қалдықтармен жұмыс;</w:t>
      </w:r>
    </w:p>
    <w:bookmarkEnd w:id="236"/>
    <w:bookmarkStart w:name="z265" w:id="237"/>
    <w:p>
      <w:pPr>
        <w:spacing w:after="0"/>
        <w:ind w:left="0"/>
        <w:jc w:val="both"/>
      </w:pPr>
      <w:r>
        <w:rPr>
          <w:rFonts w:ascii="Times New Roman"/>
          <w:b w:val="false"/>
          <w:i w:val="false"/>
          <w:color w:val="000000"/>
          <w:sz w:val="28"/>
        </w:rPr>
        <w:t>
      - Қалдықтардың пайда болуын азайту (түзілудің алдын алу, азайту саны, уыттылығын төмендету, қайта өңдеу) қолданыстағы және жаңа қайта өңдеу қуаттарын құрудың тиісті жай-күйі және өндіріс қалдықтарын кәдеге жарату үшін қажетті техникалық және экономикалық мүмкіндіктері;</w:t>
      </w:r>
    </w:p>
    <w:bookmarkEnd w:id="237"/>
    <w:bookmarkStart w:name="z266" w:id="238"/>
    <w:p>
      <w:pPr>
        <w:spacing w:after="0"/>
        <w:ind w:left="0"/>
        <w:jc w:val="both"/>
      </w:pPr>
      <w:r>
        <w:rPr>
          <w:rFonts w:ascii="Times New Roman"/>
          <w:b w:val="false"/>
          <w:i w:val="false"/>
          <w:color w:val="000000"/>
          <w:sz w:val="28"/>
        </w:rPr>
        <w:t>
      - Қоршаған ортаның қалдықтармен ластануын және материалдық шығындарды азайту және оның салдарын жою;</w:t>
      </w:r>
    </w:p>
    <w:bookmarkEnd w:id="238"/>
    <w:bookmarkStart w:name="z267" w:id="239"/>
    <w:p>
      <w:pPr>
        <w:spacing w:after="0"/>
        <w:ind w:left="0"/>
        <w:jc w:val="both"/>
      </w:pPr>
      <w:r>
        <w:rPr>
          <w:rFonts w:ascii="Times New Roman"/>
          <w:b w:val="false"/>
          <w:i w:val="false"/>
          <w:color w:val="000000"/>
          <w:sz w:val="28"/>
        </w:rPr>
        <w:t>
      - Мердігерлік ұйымдармен шарттарды іздеу және жасасу</w:t>
      </w:r>
    </w:p>
    <w:bookmarkEnd w:id="239"/>
    <w:bookmarkStart w:name="z268" w:id="240"/>
    <w:p>
      <w:pPr>
        <w:spacing w:after="0"/>
        <w:ind w:left="0"/>
        <w:jc w:val="both"/>
      </w:pPr>
      <w:r>
        <w:rPr>
          <w:rFonts w:ascii="Times New Roman"/>
          <w:b w:val="false"/>
          <w:i w:val="false"/>
          <w:color w:val="000000"/>
          <w:sz w:val="28"/>
        </w:rPr>
        <w:t>
      өндіріс және тұтыну қалдықтарын пайдалану саласындағы қызмет ең үздік технологияларды қолдана отырып, қайталама шикізат пен қалдықтарды кәдеге жарату;</w:t>
      </w:r>
    </w:p>
    <w:bookmarkEnd w:id="240"/>
    <w:bookmarkStart w:name="z269" w:id="241"/>
    <w:p>
      <w:pPr>
        <w:spacing w:after="0"/>
        <w:ind w:left="0"/>
        <w:jc w:val="both"/>
      </w:pPr>
      <w:r>
        <w:rPr>
          <w:rFonts w:ascii="Times New Roman"/>
          <w:b w:val="false"/>
          <w:i w:val="false"/>
          <w:color w:val="000000"/>
          <w:sz w:val="28"/>
        </w:rPr>
        <w:t>
      - Қалдықтарды экологиялық қауіпсіз жою;</w:t>
      </w:r>
    </w:p>
    <w:bookmarkEnd w:id="241"/>
    <w:bookmarkStart w:name="z270" w:id="242"/>
    <w:p>
      <w:pPr>
        <w:spacing w:after="0"/>
        <w:ind w:left="0"/>
        <w:jc w:val="both"/>
      </w:pPr>
      <w:r>
        <w:rPr>
          <w:rFonts w:ascii="Times New Roman"/>
          <w:b w:val="false"/>
          <w:i w:val="false"/>
          <w:color w:val="000000"/>
          <w:sz w:val="28"/>
        </w:rPr>
        <w:t>
      - Даярлаудың, қайта даярлаудың, арттырудың тиімді жүйесін ұйымдастыру</w:t>
      </w:r>
    </w:p>
    <w:bookmarkEnd w:id="242"/>
    <w:bookmarkStart w:name="z271" w:id="243"/>
    <w:p>
      <w:pPr>
        <w:spacing w:after="0"/>
        <w:ind w:left="0"/>
        <w:jc w:val="both"/>
      </w:pPr>
      <w:r>
        <w:rPr>
          <w:rFonts w:ascii="Times New Roman"/>
          <w:b w:val="false"/>
          <w:i w:val="false"/>
          <w:color w:val="000000"/>
          <w:sz w:val="28"/>
        </w:rPr>
        <w:t>
      қалдықтармен жұмыс істеу саласындағы персоналдың біліктілігі;</w:t>
      </w:r>
    </w:p>
    <w:bookmarkEnd w:id="243"/>
    <w:bookmarkStart w:name="z272" w:id="244"/>
    <w:p>
      <w:pPr>
        <w:spacing w:after="0"/>
        <w:ind w:left="0"/>
        <w:jc w:val="both"/>
      </w:pPr>
      <w:r>
        <w:rPr>
          <w:rFonts w:ascii="Times New Roman"/>
          <w:b w:val="false"/>
          <w:i w:val="false"/>
          <w:color w:val="000000"/>
          <w:sz w:val="28"/>
        </w:rPr>
        <w:t>
      - Персоналдың нормативтік актілер мен ережелерді қатаң сақтауы экологиялық қауіпсіздікті қамтамасыз ететін қалдықтармен жұмыс істеу тәртібі және кәсіпорынның орналасқан жері.</w:t>
      </w:r>
    </w:p>
    <w:bookmarkEnd w:id="244"/>
    <w:bookmarkStart w:name="z273" w:id="245"/>
    <w:p>
      <w:pPr>
        <w:spacing w:after="0"/>
        <w:ind w:left="0"/>
        <w:jc w:val="both"/>
      </w:pPr>
      <w:r>
        <w:rPr>
          <w:rFonts w:ascii="Times New Roman"/>
          <w:b w:val="false"/>
          <w:i w:val="false"/>
          <w:color w:val="000000"/>
          <w:sz w:val="28"/>
        </w:rPr>
        <w:t>
      Сандық көрсеткіштер (ресурс үнемдеу):</w:t>
      </w:r>
    </w:p>
    <w:bookmarkEnd w:id="245"/>
    <w:bookmarkStart w:name="z274" w:id="246"/>
    <w:p>
      <w:pPr>
        <w:spacing w:after="0"/>
        <w:ind w:left="0"/>
        <w:jc w:val="both"/>
      </w:pPr>
      <w:r>
        <w:rPr>
          <w:rFonts w:ascii="Times New Roman"/>
          <w:b w:val="false"/>
          <w:i w:val="false"/>
          <w:color w:val="000000"/>
          <w:sz w:val="28"/>
        </w:rPr>
        <w:t>
      - Залалсыздандырылған қалдықтарды барынша пайдалану</w:t>
      </w:r>
    </w:p>
    <w:bookmarkEnd w:id="246"/>
    <w:bookmarkStart w:name="z275" w:id="247"/>
    <w:p>
      <w:pPr>
        <w:spacing w:after="0"/>
        <w:ind w:left="0"/>
        <w:jc w:val="both"/>
      </w:pPr>
      <w:r>
        <w:rPr>
          <w:rFonts w:ascii="Times New Roman"/>
          <w:b w:val="false"/>
          <w:i w:val="false"/>
          <w:color w:val="000000"/>
          <w:sz w:val="28"/>
        </w:rPr>
        <w:t>
      екінші материалдық ресурстар;</w:t>
      </w:r>
    </w:p>
    <w:bookmarkEnd w:id="247"/>
    <w:bookmarkStart w:name="z276" w:id="248"/>
    <w:p>
      <w:pPr>
        <w:spacing w:after="0"/>
        <w:ind w:left="0"/>
        <w:jc w:val="both"/>
      </w:pPr>
      <w:r>
        <w:rPr>
          <w:rFonts w:ascii="Times New Roman"/>
          <w:b w:val="false"/>
          <w:i w:val="false"/>
          <w:color w:val="000000"/>
          <w:sz w:val="28"/>
        </w:rPr>
        <w:t>
      - Полигондарда өндіріс және тұтыну қалдықтарын орналастыру көлемін азайту.</w:t>
      </w:r>
    </w:p>
    <w:bookmarkEnd w:id="248"/>
    <w:bookmarkStart w:name="z277" w:id="249"/>
    <w:p>
      <w:pPr>
        <w:spacing w:after="0"/>
        <w:ind w:left="0"/>
        <w:jc w:val="both"/>
      </w:pPr>
      <w:r>
        <w:rPr>
          <w:rFonts w:ascii="Times New Roman"/>
          <w:b w:val="false"/>
          <w:i w:val="false"/>
          <w:color w:val="000000"/>
          <w:sz w:val="28"/>
        </w:rPr>
        <w:t>
      Кейбір сапалық көрсеткіштер төменде толығырақ сипатталған.</w:t>
      </w:r>
    </w:p>
    <w:bookmarkEnd w:id="249"/>
    <w:bookmarkStart w:name="z278" w:id="250"/>
    <w:p>
      <w:pPr>
        <w:spacing w:after="0"/>
        <w:ind w:left="0"/>
        <w:jc w:val="both"/>
      </w:pPr>
      <w:r>
        <w:rPr>
          <w:rFonts w:ascii="Times New Roman"/>
          <w:b w:val="false"/>
          <w:i w:val="false"/>
          <w:color w:val="000000"/>
          <w:sz w:val="28"/>
        </w:rPr>
        <w:t>
      Айналыстың технологиялық циклінің барлық кезеңдерінде есепке алуды және бақылауды қамтамасыз ету экологиялық, санитарлық-эпидемиологиялық талаптарға сәйкес қалдықтармен,объектінің ішкі құжаттарының талаптарына сәйкес. Толыққанды есепке алу және бақылау жүргізу үшін қажет:</w:t>
      </w:r>
    </w:p>
    <w:bookmarkEnd w:id="250"/>
    <w:bookmarkStart w:name="z279" w:id="251"/>
    <w:p>
      <w:pPr>
        <w:spacing w:after="0"/>
        <w:ind w:left="0"/>
        <w:jc w:val="both"/>
      </w:pPr>
      <w:r>
        <w:rPr>
          <w:rFonts w:ascii="Times New Roman"/>
          <w:b w:val="false"/>
          <w:i w:val="false"/>
          <w:color w:val="000000"/>
          <w:sz w:val="28"/>
        </w:rPr>
        <w:t>
      - ҚР қолданыстағы заңнамасында белгіленген талаптарды сақтау, қалдықтармен жұмыс істеу саласындағы ішкі құжаттармен қауіпсіздік бойынша қажетті ұйымдастыру техникалық және технологиялық шаралар жинау, уақытша сақтау, қайта пайдалану және беру пайда болған қалдықтарды қайта өңдеу, кәдеге жарату немесе көму;</w:t>
      </w:r>
    </w:p>
    <w:bookmarkEnd w:id="251"/>
    <w:bookmarkStart w:name="z280" w:id="252"/>
    <w:p>
      <w:pPr>
        <w:spacing w:after="0"/>
        <w:ind w:left="0"/>
        <w:jc w:val="both"/>
      </w:pPr>
      <w:r>
        <w:rPr>
          <w:rFonts w:ascii="Times New Roman"/>
          <w:b w:val="false"/>
          <w:i w:val="false"/>
          <w:color w:val="000000"/>
          <w:sz w:val="28"/>
        </w:rPr>
        <w:t>
      - белгіленген мерзімде қоршаған ортаға эмиссияларға рұқсат алуға;</w:t>
      </w:r>
    </w:p>
    <w:bookmarkEnd w:id="252"/>
    <w:bookmarkStart w:name="z281" w:id="253"/>
    <w:p>
      <w:pPr>
        <w:spacing w:after="0"/>
        <w:ind w:left="0"/>
        <w:jc w:val="both"/>
      </w:pPr>
      <w:r>
        <w:rPr>
          <w:rFonts w:ascii="Times New Roman"/>
          <w:b w:val="false"/>
          <w:i w:val="false"/>
          <w:color w:val="000000"/>
          <w:sz w:val="28"/>
        </w:rPr>
        <w:t>
      - уәкілетті орган тіркеген қауіпті қалдықтардың паспорттары болуы тиіс қоршаған ортаны қорғау салалары белгіленген мерзімде қалдықтарды түгендеуді жүргізу (түзілу көлемі, қайта пайдалану және бөгде ұйымдарға беру, сапалы құрам, орындар сақтау, орналастыру);</w:t>
      </w:r>
    </w:p>
    <w:bookmarkEnd w:id="253"/>
    <w:bookmarkStart w:name="z282" w:id="254"/>
    <w:p>
      <w:pPr>
        <w:spacing w:after="0"/>
        <w:ind w:left="0"/>
        <w:jc w:val="both"/>
      </w:pPr>
      <w:r>
        <w:rPr>
          <w:rFonts w:ascii="Times New Roman"/>
          <w:b w:val="false"/>
          <w:i w:val="false"/>
          <w:color w:val="000000"/>
          <w:sz w:val="28"/>
        </w:rPr>
        <w:t>
      - қалдықтардың барлық түрлерін жоспарлауды, пайда болған қалдықтардың тұрақты есебін және өткізілетін қалдықтар;</w:t>
      </w:r>
    </w:p>
    <w:bookmarkEnd w:id="254"/>
    <w:bookmarkStart w:name="z283" w:id="255"/>
    <w:p>
      <w:pPr>
        <w:spacing w:after="0"/>
        <w:ind w:left="0"/>
        <w:jc w:val="both"/>
      </w:pPr>
      <w:r>
        <w:rPr>
          <w:rFonts w:ascii="Times New Roman"/>
          <w:b w:val="false"/>
          <w:i w:val="false"/>
          <w:color w:val="000000"/>
          <w:sz w:val="28"/>
        </w:rPr>
        <w:t>
      - экологиялық мониторинг жоспарларын жасау және оны белгіленген тәртіппен жүргізу, аумақта қалдықтармен жұмыс істеудің тиімділігін бағалау үшін өнеркәсіптік объектілерде және кәсіпорынның санитарлық - қорғау;</w:t>
      </w:r>
    </w:p>
    <w:bookmarkEnd w:id="255"/>
    <w:bookmarkStart w:name="z284" w:id="256"/>
    <w:p>
      <w:pPr>
        <w:spacing w:after="0"/>
        <w:ind w:left="0"/>
        <w:jc w:val="both"/>
      </w:pPr>
      <w:r>
        <w:rPr>
          <w:rFonts w:ascii="Times New Roman"/>
          <w:b w:val="false"/>
          <w:i w:val="false"/>
          <w:color w:val="000000"/>
          <w:sz w:val="28"/>
        </w:rPr>
        <w:t>
      - Қазақстан Республикасының заңнамасында белгіленген тәртіппен ұсынылсын, облыстағы уәкілетті органға қалдықтардың айналысына байланысты ақпарат ҚОҚ, халықтың санитариялық - эпидемиологиялық саламаттылығы саласында;</w:t>
      </w:r>
    </w:p>
    <w:bookmarkEnd w:id="256"/>
    <w:bookmarkStart w:name="z285" w:id="257"/>
    <w:p>
      <w:pPr>
        <w:spacing w:after="0"/>
        <w:ind w:left="0"/>
        <w:jc w:val="both"/>
      </w:pPr>
      <w:r>
        <w:rPr>
          <w:rFonts w:ascii="Times New Roman"/>
          <w:b w:val="false"/>
          <w:i w:val="false"/>
          <w:color w:val="000000"/>
          <w:sz w:val="28"/>
        </w:rPr>
        <w:t>
      - апаттардың алдын алу бойынша талаптарды сақтау кәсіпорын қалдықтарымен қоршаған ортаны ластау және шұғыл оларды жою жөніндегі шаралар;</w:t>
      </w:r>
    </w:p>
    <w:bookmarkEnd w:id="257"/>
    <w:bookmarkStart w:name="z286" w:id="258"/>
    <w:p>
      <w:pPr>
        <w:spacing w:after="0"/>
        <w:ind w:left="0"/>
        <w:jc w:val="both"/>
      </w:pPr>
      <w:r>
        <w:rPr>
          <w:rFonts w:ascii="Times New Roman"/>
          <w:b w:val="false"/>
          <w:i w:val="false"/>
          <w:color w:val="000000"/>
          <w:sz w:val="28"/>
        </w:rPr>
        <w:t>
      - қалдықтармен жұмыс істеуге байланысты авария туындаған жағдайда дереу бұл туралы ҚОҚ саласындағы уәкілетті органдарға хабарлау, санитарлық - эпидемиологиялық қадағалау;</w:t>
      </w:r>
    </w:p>
    <w:bookmarkEnd w:id="258"/>
    <w:bookmarkStart w:name="z287" w:id="259"/>
    <w:p>
      <w:pPr>
        <w:spacing w:after="0"/>
        <w:ind w:left="0"/>
        <w:jc w:val="both"/>
      </w:pPr>
      <w:r>
        <w:rPr>
          <w:rFonts w:ascii="Times New Roman"/>
          <w:b w:val="false"/>
          <w:i w:val="false"/>
          <w:color w:val="000000"/>
          <w:sz w:val="28"/>
        </w:rPr>
        <w:t>
      - қалдықтарды уақытша орналастыру орындарында оларды көзбен шолып тексеруді жүргізу;</w:t>
      </w:r>
    </w:p>
    <w:bookmarkEnd w:id="259"/>
    <w:bookmarkStart w:name="z288" w:id="260"/>
    <w:p>
      <w:pPr>
        <w:spacing w:after="0"/>
        <w:ind w:left="0"/>
        <w:jc w:val="both"/>
      </w:pPr>
      <w:r>
        <w:rPr>
          <w:rFonts w:ascii="Times New Roman"/>
          <w:b w:val="false"/>
          <w:i w:val="false"/>
          <w:color w:val="000000"/>
          <w:sz w:val="28"/>
        </w:rPr>
        <w:t>
      - қайта пайдалануға, кәдеге жаратуға жататын қалдықтардың есебін жүргізу;</w:t>
      </w:r>
    </w:p>
    <w:bookmarkEnd w:id="260"/>
    <w:bookmarkStart w:name="z289" w:id="261"/>
    <w:p>
      <w:pPr>
        <w:spacing w:after="0"/>
        <w:ind w:left="0"/>
        <w:jc w:val="both"/>
      </w:pPr>
      <w:r>
        <w:rPr>
          <w:rFonts w:ascii="Times New Roman"/>
          <w:b w:val="false"/>
          <w:i w:val="false"/>
          <w:color w:val="000000"/>
          <w:sz w:val="28"/>
        </w:rPr>
        <w:t>
      - қалдықтарды және олар үшін ыдыстарды уақытша сақтау орындарына тұрақты тексеру жүргізу, герметикалыққа және экологиялық талаптарға сәйкестікке қоймалау;</w:t>
      </w:r>
    </w:p>
    <w:bookmarkEnd w:id="261"/>
    <w:bookmarkStart w:name="z290" w:id="262"/>
    <w:p>
      <w:pPr>
        <w:spacing w:after="0"/>
        <w:ind w:left="0"/>
        <w:jc w:val="both"/>
      </w:pPr>
      <w:r>
        <w:rPr>
          <w:rFonts w:ascii="Times New Roman"/>
          <w:b w:val="false"/>
          <w:i w:val="false"/>
          <w:color w:val="000000"/>
          <w:sz w:val="28"/>
        </w:rPr>
        <w:t>
      - қалдықтар бойынша жазбаша құжаттаманы жасау және сақтау.</w:t>
      </w:r>
    </w:p>
    <w:bookmarkEnd w:id="262"/>
    <w:bookmarkStart w:name="z291" w:id="263"/>
    <w:p>
      <w:pPr>
        <w:spacing w:after="0"/>
        <w:ind w:left="0"/>
        <w:jc w:val="both"/>
      </w:pPr>
      <w:r>
        <w:rPr>
          <w:rFonts w:ascii="Times New Roman"/>
          <w:b w:val="false"/>
          <w:i w:val="false"/>
          <w:color w:val="000000"/>
          <w:sz w:val="28"/>
        </w:rPr>
        <w:t>
      ҚР нормативтік - құқықтық актілерінің және ішкі құжаттардың және кәсіпорынның технологиялық нұсқаулықтары.</w:t>
      </w:r>
    </w:p>
    <w:bookmarkEnd w:id="263"/>
    <w:bookmarkStart w:name="z292" w:id="264"/>
    <w:p>
      <w:pPr>
        <w:spacing w:after="0"/>
        <w:ind w:left="0"/>
        <w:jc w:val="both"/>
      </w:pPr>
      <w:r>
        <w:rPr>
          <w:rFonts w:ascii="Times New Roman"/>
          <w:b w:val="false"/>
          <w:i w:val="false"/>
          <w:color w:val="000000"/>
          <w:sz w:val="28"/>
        </w:rPr>
        <w:t>
      Қалдықтардың пайда болуын азайту (түзілудің алдын алу, азайтусаны, уыттылықтың төмендеуі, қайта өңдеу).</w:t>
      </w:r>
    </w:p>
    <w:bookmarkEnd w:id="264"/>
    <w:bookmarkStart w:name="z293" w:id="265"/>
    <w:p>
      <w:pPr>
        <w:spacing w:after="0"/>
        <w:ind w:left="0"/>
        <w:jc w:val="both"/>
      </w:pPr>
      <w:r>
        <w:rPr>
          <w:rFonts w:ascii="Times New Roman"/>
          <w:b w:val="false"/>
          <w:i w:val="false"/>
          <w:color w:val="000000"/>
          <w:sz w:val="28"/>
        </w:rPr>
        <w:t>
      Олардың орындарындағы қалдықтар санын барынша азайтуға бағытталған шаралар сондай-ақ әлеуетті ресурстық құндылығы бар қалдықтарды бөлуге,қоршаған ортаға әсердің едәуір төмендеуін қамтамасыз етіңіз, мысалы "алдын алу және азайту" принципі оларға қалай енеді. Қалдықтардың пайда болуын болдырмаудың негізгі шараларына мыналар жатадыбұл өндіріс пен тұтыну процесінде қалғанның бәрі қалдық емес.Бағдарламаны орындаудың осы кезеңінде қалдықтардың пайда болуын азайту жөніндегі іс шараларқалдықтармен жұмыс істеудің қолданыстағы тәжірибесіне сүйене отырып белгіленеді.</w:t>
      </w:r>
    </w:p>
    <w:bookmarkEnd w:id="265"/>
    <w:bookmarkStart w:name="z294" w:id="266"/>
    <w:p>
      <w:pPr>
        <w:spacing w:after="0"/>
        <w:ind w:left="0"/>
        <w:jc w:val="both"/>
      </w:pPr>
      <w:r>
        <w:rPr>
          <w:rFonts w:ascii="Times New Roman"/>
          <w:b w:val="false"/>
          <w:i w:val="false"/>
          <w:color w:val="000000"/>
          <w:sz w:val="28"/>
        </w:rPr>
        <w:t xml:space="preserve">
      </w:t>
      </w:r>
    </w:p>
    <w:bookmarkEnd w:id="266"/>
    <w:p>
      <w:pPr>
        <w:spacing w:after="0"/>
        <w:ind w:left="0"/>
        <w:jc w:val="both"/>
      </w:pPr>
      <w:r>
        <w:drawing>
          <wp:inline distT="0" distB="0" distL="0" distR="0">
            <wp:extent cx="7442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422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5" w:id="267"/>
    <w:p>
      <w:pPr>
        <w:spacing w:after="0"/>
        <w:ind w:left="0"/>
        <w:jc w:val="both"/>
      </w:pPr>
      <w:r>
        <w:rPr>
          <w:rFonts w:ascii="Times New Roman"/>
          <w:b w:val="false"/>
          <w:i w:val="false"/>
          <w:color w:val="000000"/>
          <w:sz w:val="28"/>
        </w:rPr>
        <w:t>
      ҚР СТ 3780 - 2022 талаптарына сәйкес ауданда контейнерлік алаңдарды жайластыру</w:t>
      </w:r>
    </w:p>
    <w:bookmarkEnd w:id="267"/>
    <w:bookmarkStart w:name="z296" w:id="268"/>
    <w:p>
      <w:pPr>
        <w:spacing w:after="0"/>
        <w:ind w:left="0"/>
        <w:jc w:val="left"/>
      </w:pPr>
      <w:r>
        <w:rPr>
          <w:rFonts w:ascii="Times New Roman"/>
          <w:b/>
          <w:i w:val="false"/>
          <w:color w:val="000000"/>
        </w:rPr>
        <w:t xml:space="preserve"> 7. 2028 ЖЫЛҒА ДЕЙІНГІ БАҒДАРЛАМАНЫ ІСКЕ АСЫРУ ЖӨНІНДЕГІ ІС - ШАРАЛАР ЖОСПАРЫ</w:t>
      </w:r>
    </w:p>
    <w:bookmarkEnd w:id="268"/>
    <w:bookmarkStart w:name="z297" w:id="269"/>
    <w:p>
      <w:pPr>
        <w:spacing w:after="0"/>
        <w:ind w:left="0"/>
        <w:jc w:val="both"/>
      </w:pPr>
      <w:r>
        <w:rPr>
          <w:rFonts w:ascii="Times New Roman"/>
          <w:b w:val="false"/>
          <w:i w:val="false"/>
          <w:color w:val="000000"/>
          <w:sz w:val="28"/>
        </w:rPr>
        <w:t>
      Қабылданған мақсаттар мен қойылған міндеттерге сәйкес қалдықтарды басқару жүйесін одан әрі жетілдіру қажет. Әкімдік алдында мемлекеттік орган ретінде мынадай міндеттер өзекті: контейнерлік алаңдарды (КА) салу және жаңғырту, контейнерлер паркін жаңарту, қазіргі заманғы үлгідегі көмілген КА желісін ұйымдастыру, Құрылыс және ірі габаритті қалдықтарды жинау үшін алаңдарды ұйымдастыру, қайта шикізат қабылдау пункттері желісін дамытуға ШОБ (шағын және орта бизнес) жәрдемдесу, "құрғақ" және "дымқыл" ҚТҚ жинауды енгізу, халыққа экологиялық білім беру. Халықтың, утилиталық фракцияларды жинау саласында жұмыс істейтін ШОБ (шағын және орта бизнес) ұйымдарының және жеке әріптестің мүдделерінің теңгерімін сақтау үшін құқықтық мәселелерді реттеу қажет.</w:t>
      </w:r>
    </w:p>
    <w:bookmarkEnd w:id="269"/>
    <w:bookmarkStart w:name="z298" w:id="270"/>
    <w:p>
      <w:pPr>
        <w:spacing w:after="0"/>
        <w:ind w:left="0"/>
        <w:jc w:val="both"/>
      </w:pPr>
      <w:r>
        <w:rPr>
          <w:rFonts w:ascii="Times New Roman"/>
          <w:b w:val="false"/>
          <w:i w:val="false"/>
          <w:color w:val="000000"/>
          <w:sz w:val="28"/>
        </w:rPr>
        <w:t>
      Қалдықтарды шығару бойынша МВО қызметтерінің ақысын төлеуді қамтамасыз ету үшін көрсетілетін қызметті алушылар бойынша қолда бар дерекқорларды біріктіру қажет.</w:t>
      </w:r>
    </w:p>
    <w:bookmarkEnd w:id="270"/>
    <w:bookmarkStart w:name="z299" w:id="271"/>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халықтың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271"/>
    <w:bookmarkStart w:name="z300" w:id="272"/>
    <w:p>
      <w:pPr>
        <w:spacing w:after="0"/>
        <w:ind w:left="0"/>
        <w:jc w:val="both"/>
      </w:pPr>
      <w:r>
        <w:rPr>
          <w:rFonts w:ascii="Times New Roman"/>
          <w:b w:val="false"/>
          <w:i w:val="false"/>
          <w:color w:val="000000"/>
          <w:sz w:val="28"/>
        </w:rPr>
        <w:t>
      Бағдарламалық іс - шаралар - бұл бағдарламаның міндеттері бойынша топтастырылған, мерзімдері мен жауапты орындаушылары бойынша үйлестірілген шаралар жүйесі.</w:t>
      </w:r>
    </w:p>
    <w:bookmarkEnd w:id="272"/>
    <w:bookmarkStart w:name="z301" w:id="273"/>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273"/>
    <w:bookmarkStart w:name="z302" w:id="274"/>
    <w:p>
      <w:pPr>
        <w:spacing w:after="0"/>
        <w:ind w:left="0"/>
        <w:jc w:val="both"/>
      </w:pPr>
      <w:r>
        <w:rPr>
          <w:rFonts w:ascii="Times New Roman"/>
          <w:b w:val="false"/>
          <w:i w:val="false"/>
          <w:color w:val="000000"/>
          <w:sz w:val="28"/>
        </w:rPr>
        <w:t>
      Міндеттерді шешу үшін Казталов ауданы аумағында өндіріс және тұтыну қалдықтарымен жұмыс істеуге байланысты проблемаларды шешу үшін қажетті нормативтік - құқықтық және ақпараттық - техникалық базаларды қалыптастыруға бағытталған шаралар кешенін іске асыру жоспарланған:</w:t>
      </w:r>
    </w:p>
    <w:bookmarkEnd w:id="274"/>
    <w:bookmarkStart w:name="z303" w:id="275"/>
    <w:p>
      <w:pPr>
        <w:spacing w:after="0"/>
        <w:ind w:left="0"/>
        <w:jc w:val="both"/>
      </w:pPr>
      <w:r>
        <w:rPr>
          <w:rFonts w:ascii="Times New Roman"/>
          <w:b w:val="false"/>
          <w:i w:val="false"/>
          <w:color w:val="000000"/>
          <w:sz w:val="28"/>
        </w:rPr>
        <w:t>
      Казталов ауданы аумағында қалдықтармен жұмыс істеу жүйесін реттеуге бағытталған нормативтік құқықтық актілерді әзірлеу және қабылдау.</w:t>
      </w:r>
    </w:p>
    <w:bookmarkEnd w:id="275"/>
    <w:bookmarkStart w:name="z304" w:id="276"/>
    <w:p>
      <w:pPr>
        <w:spacing w:after="0"/>
        <w:ind w:left="0"/>
        <w:jc w:val="both"/>
      </w:pPr>
      <w:r>
        <w:rPr>
          <w:rFonts w:ascii="Times New Roman"/>
          <w:b w:val="false"/>
          <w:i w:val="false"/>
          <w:color w:val="000000"/>
          <w:sz w:val="28"/>
        </w:rPr>
        <w:t>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276"/>
    <w:bookmarkStart w:name="z305" w:id="277"/>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277"/>
    <w:bookmarkStart w:name="z306" w:id="278"/>
    <w:p>
      <w:pPr>
        <w:spacing w:after="0"/>
        <w:ind w:left="0"/>
        <w:jc w:val="both"/>
      </w:pPr>
      <w:r>
        <w:rPr>
          <w:rFonts w:ascii="Times New Roman"/>
          <w:b w:val="false"/>
          <w:i w:val="false"/>
          <w:color w:val="000000"/>
          <w:sz w:val="28"/>
        </w:rPr>
        <w:t>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бұйрығымен бекітілген Қатты тұрмыстық қалдықтарды жинауға, тасымалдауға, сұрыптауға және көмуге халық үшін тарифті есептеу әдістемесіне сәйкес Казталов аудандық мәслихаты жүзеге асырады.</w:t>
      </w:r>
    </w:p>
    <w:bookmarkEnd w:id="278"/>
    <w:bookmarkStart w:name="z307" w:id="279"/>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279"/>
    <w:bookmarkStart w:name="z308" w:id="280"/>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280"/>
    <w:bookmarkStart w:name="z309" w:id="281"/>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қалдықтармен)өндірістік қуаттарды құру:</w:t>
      </w:r>
    </w:p>
    <w:bookmarkEnd w:id="281"/>
    <w:bookmarkStart w:name="z310" w:id="282"/>
    <w:p>
      <w:pPr>
        <w:spacing w:after="0"/>
        <w:ind w:left="0"/>
        <w:jc w:val="both"/>
      </w:pPr>
      <w:r>
        <w:rPr>
          <w:rFonts w:ascii="Times New Roman"/>
          <w:b w:val="false"/>
          <w:i w:val="false"/>
          <w:color w:val="000000"/>
          <w:sz w:val="28"/>
        </w:rPr>
        <w:t>
      қалдықтарды өңдеу саласында;</w:t>
      </w:r>
    </w:p>
    <w:bookmarkEnd w:id="282"/>
    <w:bookmarkStart w:name="z311" w:id="283"/>
    <w:p>
      <w:pPr>
        <w:spacing w:after="0"/>
        <w:ind w:left="0"/>
        <w:jc w:val="both"/>
      </w:pPr>
      <w:r>
        <w:rPr>
          <w:rFonts w:ascii="Times New Roman"/>
          <w:b w:val="false"/>
          <w:i w:val="false"/>
          <w:color w:val="000000"/>
          <w:sz w:val="28"/>
        </w:rPr>
        <w:t>
      қалдықтарды кәдеге жарату саласында;</w:t>
      </w:r>
    </w:p>
    <w:bookmarkEnd w:id="283"/>
    <w:bookmarkStart w:name="z312" w:id="284"/>
    <w:p>
      <w:pPr>
        <w:spacing w:after="0"/>
        <w:ind w:left="0"/>
        <w:jc w:val="both"/>
      </w:pPr>
      <w:r>
        <w:rPr>
          <w:rFonts w:ascii="Times New Roman"/>
          <w:b w:val="false"/>
          <w:i w:val="false"/>
          <w:color w:val="000000"/>
          <w:sz w:val="28"/>
        </w:rPr>
        <w:t>
      қалдықтарды орналастыру саласында.</w:t>
      </w:r>
    </w:p>
    <w:bookmarkEnd w:id="284"/>
    <w:bookmarkStart w:name="z313" w:id="285"/>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 - шараны коммуналдық қалдықтармен жұмыс істеу жөніндегі операторлар жүзеге асырады.</w:t>
      </w:r>
    </w:p>
    <w:bookmarkEnd w:id="285"/>
    <w:bookmarkStart w:name="z314" w:id="286"/>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286"/>
    <w:bookmarkStart w:name="z315" w:id="287"/>
    <w:p>
      <w:pPr>
        <w:spacing w:after="0"/>
        <w:ind w:left="0"/>
        <w:jc w:val="both"/>
      </w:pPr>
      <w:r>
        <w:rPr>
          <w:rFonts w:ascii="Times New Roman"/>
          <w:b w:val="false"/>
          <w:i w:val="false"/>
          <w:color w:val="000000"/>
          <w:sz w:val="28"/>
        </w:rPr>
        <w:t>
      Құрылысқа жоспарланған қалдықтармен жұмыс істеу объектілерінің негізгі сипаттамалары туралы мәліметтер Бағдарламаға 1 - қосымшада келтірілген.</w:t>
      </w:r>
    </w:p>
    <w:bookmarkEnd w:id="287"/>
    <w:bookmarkStart w:name="z316" w:id="288"/>
    <w:p>
      <w:pPr>
        <w:spacing w:after="0"/>
        <w:ind w:left="0"/>
        <w:jc w:val="both"/>
      </w:pPr>
      <w:r>
        <w:rPr>
          <w:rFonts w:ascii="Times New Roman"/>
          <w:b w:val="false"/>
          <w:i w:val="false"/>
          <w:color w:val="000000"/>
          <w:sz w:val="28"/>
        </w:rPr>
        <w:t>
      Қалдықтармен жұмыс істеу объектілерін реконструкциялауға жоспарланған негізгі сипаттамалары туралы мәліметтер Бағдарламаға 2 - қосымшада келтірілген.</w:t>
      </w:r>
    </w:p>
    <w:bookmarkEnd w:id="288"/>
    <w:bookmarkStart w:name="z317" w:id="289"/>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289"/>
    <w:bookmarkStart w:name="z318" w:id="290"/>
    <w:p>
      <w:pPr>
        <w:spacing w:after="0"/>
        <w:ind w:left="0"/>
        <w:jc w:val="both"/>
      </w:pPr>
      <w:r>
        <w:rPr>
          <w:rFonts w:ascii="Times New Roman"/>
          <w:b w:val="false"/>
          <w:i w:val="false"/>
          <w:color w:val="000000"/>
          <w:sz w:val="28"/>
        </w:rPr>
        <w:t>
      Казталов ауданы аумағында коммуналдық қалдықтарды бөлек жинақтау жүйесін құру.</w:t>
      </w:r>
    </w:p>
    <w:bookmarkEnd w:id="290"/>
    <w:bookmarkStart w:name="z319" w:id="291"/>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291"/>
    <w:bookmarkStart w:name="z320" w:id="292"/>
    <w:p>
      <w:pPr>
        <w:spacing w:after="0"/>
        <w:ind w:left="0"/>
        <w:jc w:val="both"/>
      </w:pPr>
      <w:r>
        <w:rPr>
          <w:rFonts w:ascii="Times New Roman"/>
          <w:b w:val="false"/>
          <w:i w:val="false"/>
          <w:color w:val="000000"/>
          <w:sz w:val="28"/>
        </w:rPr>
        <w:t>
      Ауданның муниципалитеттерінің аумағында тұрғындардан қайталама шикізат қабылдау пункттерін құру.</w:t>
      </w:r>
    </w:p>
    <w:bookmarkEnd w:id="292"/>
    <w:bookmarkStart w:name="z321" w:id="293"/>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293"/>
    <w:bookmarkStart w:name="z322" w:id="294"/>
    <w:p>
      <w:pPr>
        <w:spacing w:after="0"/>
        <w:ind w:left="0"/>
        <w:jc w:val="both"/>
      </w:pPr>
      <w:r>
        <w:rPr>
          <w:rFonts w:ascii="Times New Roman"/>
          <w:b w:val="false"/>
          <w:i w:val="false"/>
          <w:color w:val="000000"/>
          <w:sz w:val="28"/>
        </w:rPr>
        <w:t>
      4 - 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294"/>
    <w:bookmarkStart w:name="z323" w:id="295"/>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295"/>
    <w:bookmarkStart w:name="z324" w:id="296"/>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 - күйі туралы, оның ішінде:</w:t>
      </w:r>
    </w:p>
    <w:bookmarkEnd w:id="296"/>
    <w:bookmarkStart w:name="z325" w:id="297"/>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297"/>
    <w:bookmarkStart w:name="z326" w:id="298"/>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298"/>
    <w:bookmarkStart w:name="z327" w:id="299"/>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299"/>
    <w:bookmarkStart w:name="z328" w:id="300"/>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00"/>
    <w:bookmarkStart w:name="z329" w:id="301"/>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01"/>
    <w:bookmarkStart w:name="z330" w:id="302"/>
    <w:p>
      <w:pPr>
        <w:spacing w:after="0"/>
        <w:ind w:left="0"/>
        <w:jc w:val="both"/>
      </w:pPr>
      <w:r>
        <w:rPr>
          <w:rFonts w:ascii="Times New Roman"/>
          <w:b w:val="false"/>
          <w:i w:val="false"/>
          <w:color w:val="000000"/>
          <w:sz w:val="28"/>
        </w:rPr>
        <w:t>
      аумақты қалпына келтірудің тиімділігі;</w:t>
      </w:r>
    </w:p>
    <w:bookmarkEnd w:id="302"/>
    <w:bookmarkStart w:name="z331" w:id="303"/>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03"/>
    <w:bookmarkStart w:name="z332" w:id="304"/>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 - эпидемиологиялық заңнаманың талаптарына сәйкес келмейтін объектілерді пайдаланудан шығару және рекультивациялау, оның ішінде:</w:t>
      </w:r>
    </w:p>
    <w:bookmarkEnd w:id="304"/>
    <w:bookmarkStart w:name="z333" w:id="305"/>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 - сметалық құжаттаманы әзірлеу.</w:t>
      </w:r>
    </w:p>
    <w:bookmarkEnd w:id="305"/>
    <w:bookmarkStart w:name="z334" w:id="306"/>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06"/>
    <w:bookmarkStart w:name="z335" w:id="307"/>
    <w:p>
      <w:pPr>
        <w:spacing w:after="0"/>
        <w:ind w:left="0"/>
        <w:jc w:val="both"/>
      </w:pPr>
      <w:r>
        <w:rPr>
          <w:rFonts w:ascii="Times New Roman"/>
          <w:b w:val="false"/>
          <w:i w:val="false"/>
          <w:color w:val="000000"/>
          <w:sz w:val="28"/>
        </w:rPr>
        <w:t>
      ҚР Экологиялық кодексінің 356 - бабына сәйкес полигон (полигон бөлігі) жабылғаннан кейін полигон операторы аумақты рекультивациялауды жүзеге асырады және 1 - сыныпты полигондар үшін отыз жыл, 2 - сыныпты полигондар үшін жиырма жыл, 3 - сыныпты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07"/>
    <w:bookmarkStart w:name="z336" w:id="308"/>
    <w:p>
      <w:pPr>
        <w:spacing w:after="0"/>
        <w:ind w:left="0"/>
        <w:jc w:val="both"/>
      </w:pPr>
      <w:r>
        <w:rPr>
          <w:rFonts w:ascii="Times New Roman"/>
          <w:b w:val="false"/>
          <w:i w:val="false"/>
          <w:color w:val="000000"/>
          <w:sz w:val="28"/>
        </w:rPr>
        <w:t>
      Табиғат қорғау және санитарлық - эпидемиологиялық заңнаманың талаптарына сәйкес келмейтін коммуналдық қалдықтарды орналастыру орындарын рекультивациялау.</w:t>
      </w:r>
    </w:p>
    <w:bookmarkEnd w:id="308"/>
    <w:bookmarkStart w:name="z337" w:id="309"/>
    <w:p>
      <w:pPr>
        <w:spacing w:after="0"/>
        <w:ind w:left="0"/>
        <w:jc w:val="both"/>
      </w:pPr>
      <w:r>
        <w:rPr>
          <w:rFonts w:ascii="Times New Roman"/>
          <w:b w:val="false"/>
          <w:i w:val="false"/>
          <w:color w:val="000000"/>
          <w:sz w:val="28"/>
        </w:rPr>
        <w:t>
      ҚР Жер кодексінің 140 - бабына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 - шараларды жүргізуге міндетті.</w:t>
      </w:r>
    </w:p>
    <w:bookmarkEnd w:id="309"/>
    <w:bookmarkStart w:name="z338" w:id="310"/>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10"/>
    <w:bookmarkStart w:name="z339" w:id="311"/>
    <w:p>
      <w:pPr>
        <w:spacing w:after="0"/>
        <w:ind w:left="0"/>
        <w:jc w:val="both"/>
      </w:pPr>
      <w:r>
        <w:rPr>
          <w:rFonts w:ascii="Times New Roman"/>
          <w:b w:val="false"/>
          <w:i w:val="false"/>
          <w:color w:val="000000"/>
          <w:sz w:val="28"/>
        </w:rPr>
        <w:t>
      ҚР қолданыстағы Салық кодексіне сәйкес инвесторларға салықтық жеңілдіктер беру;</w:t>
      </w:r>
    </w:p>
    <w:bookmarkEnd w:id="311"/>
    <w:bookmarkStart w:name="z340" w:id="312"/>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12"/>
    <w:bookmarkStart w:name="z341" w:id="313"/>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13"/>
    <w:bookmarkStart w:name="z342" w:id="314"/>
    <w:p>
      <w:pPr>
        <w:spacing w:after="0"/>
        <w:ind w:left="0"/>
        <w:jc w:val="both"/>
      </w:pPr>
      <w:r>
        <w:rPr>
          <w:rFonts w:ascii="Times New Roman"/>
          <w:b w:val="false"/>
          <w:i w:val="false"/>
          <w:color w:val="000000"/>
          <w:sz w:val="28"/>
        </w:rPr>
        <w:t>
      Сондай - ақ, осы іс - 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14"/>
    <w:bookmarkStart w:name="z343" w:id="315"/>
    <w:p>
      <w:pPr>
        <w:spacing w:after="0"/>
        <w:ind w:left="0"/>
        <w:jc w:val="both"/>
      </w:pPr>
      <w:r>
        <w:rPr>
          <w:rFonts w:ascii="Times New Roman"/>
          <w:b w:val="false"/>
          <w:i w:val="false"/>
          <w:color w:val="000000"/>
          <w:sz w:val="28"/>
        </w:rPr>
        <w:t>
      6 - 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15"/>
    <w:bookmarkStart w:name="z344" w:id="316"/>
    <w:p>
      <w:pPr>
        <w:spacing w:after="0"/>
        <w:ind w:left="0"/>
        <w:jc w:val="both"/>
      </w:pPr>
      <w:r>
        <w:rPr>
          <w:rFonts w:ascii="Times New Roman"/>
          <w:b w:val="false"/>
          <w:i w:val="false"/>
          <w:color w:val="000000"/>
          <w:sz w:val="28"/>
        </w:rPr>
        <w:t>
      Казталов ауданының тұрғындары арасында экологиялық акциялар мен іс - шараларды ұйымдастыру және өткізу.</w:t>
      </w:r>
    </w:p>
    <w:bookmarkEnd w:id="316"/>
    <w:bookmarkStart w:name="z345" w:id="317"/>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17"/>
    <w:bookmarkStart w:name="z346" w:id="318"/>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 - 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18"/>
    <w:bookmarkStart w:name="z347" w:id="319"/>
    <w:p>
      <w:pPr>
        <w:spacing w:after="0"/>
        <w:ind w:left="0"/>
        <w:jc w:val="both"/>
      </w:pPr>
      <w:r>
        <w:rPr>
          <w:rFonts w:ascii="Times New Roman"/>
          <w:b w:val="false"/>
          <w:i w:val="false"/>
          <w:color w:val="000000"/>
          <w:sz w:val="28"/>
        </w:rPr>
        <w:t>
      Бағдарламаның орындалу мерзімдері, жауапты орындаушылар және қаржыландыру көздері бар іс - шаралар жоспары:</w:t>
      </w:r>
    </w:p>
    <w:bookmarkEnd w:id="319"/>
    <w:bookmarkStart w:name="z348" w:id="320"/>
    <w:p>
      <w:pPr>
        <w:spacing w:after="0"/>
        <w:ind w:left="0"/>
        <w:jc w:val="both"/>
      </w:pPr>
      <w:r>
        <w:rPr>
          <w:rFonts w:ascii="Times New Roman"/>
          <w:b w:val="false"/>
          <w:i w:val="false"/>
          <w:color w:val="000000"/>
          <w:sz w:val="28"/>
        </w:rPr>
        <w:t>
      Бағдарламаның іс - шаралар жоспары</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шекті тарифтерді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ауылында қаттыт ұрмыстыққ алдықтар полигонының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қалалық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 - 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 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 - 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 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Халықарасында экологиялық науқандар мен іс - 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әкімдігі,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 - тағы материалдардың (қалдықтарды басқару мәселелері бойынша мақалалар,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тұрғын үй - коммуналдық шаруашылық, жолаушылар көлігі және автомобильдер жолдары бөлімі" мемлекеттік мекемесі, қалдықтарды басқару операторы</w:t>
            </w:r>
          </w:p>
        </w:tc>
      </w:tr>
    </w:tbl>
    <w:bookmarkStart w:name="z349" w:id="321"/>
    <w:p>
      <w:pPr>
        <w:spacing w:after="0"/>
        <w:ind w:left="0"/>
        <w:jc w:val="left"/>
      </w:pPr>
      <w:r>
        <w:rPr>
          <w:rFonts w:ascii="Times New Roman"/>
          <w:b/>
          <w:i w:val="false"/>
          <w:color w:val="000000"/>
        </w:rPr>
        <w:t xml:space="preserve"> 8. ХАЛЫҚПЕН ӨЗАРА ІС - ҚИМЫЛ ЖӘНЕ КОММУНИКАЦИЯ ШАРАЛАРЫ</w:t>
      </w:r>
    </w:p>
    <w:bookmarkEnd w:id="321"/>
    <w:bookmarkStart w:name="z350" w:id="322"/>
    <w:p>
      <w:pPr>
        <w:spacing w:after="0"/>
        <w:ind w:left="0"/>
        <w:jc w:val="both"/>
      </w:pPr>
      <w:r>
        <w:rPr>
          <w:rFonts w:ascii="Times New Roman"/>
          <w:b w:val="false"/>
          <w:i w:val="false"/>
          <w:color w:val="000000"/>
          <w:sz w:val="28"/>
        </w:rPr>
        <w:t>
      ҚТҚ - 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22"/>
    <w:bookmarkStart w:name="z351" w:id="323"/>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23"/>
    <w:bookmarkStart w:name="z352" w:id="324"/>
    <w:p>
      <w:pPr>
        <w:spacing w:after="0"/>
        <w:ind w:left="0"/>
        <w:jc w:val="both"/>
      </w:pPr>
      <w:r>
        <w:rPr>
          <w:rFonts w:ascii="Times New Roman"/>
          <w:b w:val="false"/>
          <w:i w:val="false"/>
          <w:color w:val="000000"/>
          <w:sz w:val="28"/>
        </w:rPr>
        <w:t>
      1) Қалдықтарды жинау, қайта өңдеу және көму тарифтері. ТКШ бөлімі мен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24"/>
    <w:bookmarkStart w:name="z353" w:id="325"/>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25"/>
    <w:bookmarkStart w:name="z354" w:id="326"/>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26"/>
    <w:bookmarkStart w:name="z355" w:id="327"/>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27"/>
    <w:bookmarkStart w:name="z356" w:id="328"/>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28"/>
    <w:bookmarkStart w:name="z357" w:id="329"/>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29"/>
    <w:bookmarkStart w:name="z358" w:id="330"/>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30"/>
    <w:bookmarkStart w:name="z359" w:id="331"/>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31"/>
    <w:bookmarkStart w:name="z360" w:id="332"/>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32"/>
    <w:bookmarkStart w:name="z361" w:id="333"/>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33"/>
    <w:bookmarkStart w:name="z362" w:id="334"/>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34"/>
    <w:bookmarkStart w:name="z363" w:id="335"/>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35"/>
    <w:bookmarkStart w:name="z364" w:id="336"/>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36"/>
    <w:bookmarkStart w:name="z365" w:id="337"/>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37"/>
    <w:bookmarkStart w:name="z366" w:id="338"/>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38"/>
    <w:bookmarkStart w:name="z367" w:id="339"/>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39"/>
    <w:bookmarkStart w:name="z368" w:id="340"/>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40"/>
    <w:bookmarkStart w:name="z369" w:id="341"/>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41"/>
    <w:bookmarkStart w:name="z370" w:id="342"/>
    <w:p>
      <w:pPr>
        <w:spacing w:after="0"/>
        <w:ind w:left="0"/>
        <w:jc w:val="both"/>
      </w:pPr>
      <w:r>
        <w:rPr>
          <w:rFonts w:ascii="Times New Roman"/>
          <w:b w:val="false"/>
          <w:i w:val="false"/>
          <w:color w:val="000000"/>
          <w:sz w:val="28"/>
        </w:rPr>
        <w:t>
      жергілікті газеттердегі басылымдар;</w:t>
      </w:r>
    </w:p>
    <w:bookmarkEnd w:id="342"/>
    <w:bookmarkStart w:name="z371" w:id="343"/>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43"/>
    <w:bookmarkStart w:name="z372" w:id="344"/>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44"/>
    <w:bookmarkStart w:name="z373" w:id="345"/>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45"/>
    <w:bookmarkStart w:name="z374" w:id="346"/>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46"/>
    <w:bookmarkStart w:name="z375" w:id="347"/>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47"/>
    <w:bookmarkStart w:name="z376" w:id="348"/>
    <w:p>
      <w:pPr>
        <w:spacing w:after="0"/>
        <w:ind w:left="0"/>
        <w:jc w:val="both"/>
      </w:pPr>
      <w:r>
        <w:rPr>
          <w:rFonts w:ascii="Times New Roman"/>
          <w:b w:val="false"/>
          <w:i w:val="false"/>
          <w:color w:val="000000"/>
          <w:sz w:val="28"/>
        </w:rPr>
        <w:t>
      ҚТҚ - ны бөлек жинаудың ауқымды схемаларын табысты іске асырудың маңызды элементі халықты тарту және оларға қатысу болып табылады.</w:t>
      </w:r>
    </w:p>
    <w:bookmarkEnd w:id="348"/>
    <w:bookmarkStart w:name="z377" w:id="349"/>
    <w:p>
      <w:pPr>
        <w:spacing w:after="0"/>
        <w:ind w:left="0"/>
        <w:jc w:val="both"/>
      </w:pPr>
      <w:r>
        <w:rPr>
          <w:rFonts w:ascii="Times New Roman"/>
          <w:b w:val="false"/>
          <w:i w:val="false"/>
          <w:color w:val="000000"/>
          <w:sz w:val="28"/>
        </w:rPr>
        <w:t xml:space="preserve">
      Бөлек жинаудың өміршеңдігінің негізгі мәселесі - 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 - 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қалаға тараған сайын, бұқаралық ақпарат құралдары мен сыртқы жарнамалар арқылы кең ауқымды жарнамалық акцияларға көшу қажет. Жыл сайын жарнамалық шараларға қаражат бөлінуі керек. Сондай - ақ, тиісті әкімшіліктерді әлеуметтік жарнама квоталарын пайдалануға болады. </w:t>
      </w:r>
    </w:p>
    <w:bookmarkEnd w:id="349"/>
    <w:bookmarkStart w:name="z378" w:id="350"/>
    <w:p>
      <w:pPr>
        <w:spacing w:after="0"/>
        <w:ind w:left="0"/>
        <w:jc w:val="left"/>
      </w:pPr>
      <w:r>
        <w:rPr>
          <w:rFonts w:ascii="Times New Roman"/>
          <w:b/>
          <w:i w:val="false"/>
          <w:color w:val="000000"/>
        </w:rPr>
        <w:t xml:space="preserve"> 9. САТЫП АЛУ ҚҰҚЫҒЫНСЫЗ ҚАТТЫ ТҰРМЫСТЫҚ ҚАЛДЫҚТАРДЫ СЕНІМГЕРЛІК БАСҚАРУҒА ҚАБЫЛДАУ ПОЛИГОНЫН БЕРУ ЖОСПАРЫНЫҢ СИПАТТАМАСЫ</w:t>
      </w:r>
    </w:p>
    <w:bookmarkEnd w:id="350"/>
    <w:bookmarkStart w:name="z379" w:id="351"/>
    <w:p>
      <w:pPr>
        <w:spacing w:after="0"/>
        <w:ind w:left="0"/>
        <w:jc w:val="both"/>
      </w:pPr>
      <w:r>
        <w:rPr>
          <w:rFonts w:ascii="Times New Roman"/>
          <w:b w:val="false"/>
          <w:i w:val="false"/>
          <w:color w:val="000000"/>
          <w:sz w:val="28"/>
        </w:rPr>
        <w:t>
      Заңнамада ҚТҚ қабылдау полигонын сатып алу құқығынсыз сенімгерлік басқаруға беру мүмкіндігі бар.</w:t>
      </w:r>
    </w:p>
    <w:bookmarkEnd w:id="351"/>
    <w:bookmarkStart w:name="z380" w:id="352"/>
    <w:p>
      <w:pPr>
        <w:spacing w:after="0"/>
        <w:ind w:left="0"/>
        <w:jc w:val="both"/>
      </w:pPr>
      <w:r>
        <w:rPr>
          <w:rFonts w:ascii="Times New Roman"/>
          <w:b w:val="false"/>
          <w:i w:val="false"/>
          <w:color w:val="000000"/>
          <w:sz w:val="28"/>
        </w:rPr>
        <w:t>
      Объектіні сенімгерлік басқаруға берудің орындылығын негіздеу мемлекеттік органды өзіне тән емес функцияларды орындаудан босатады:</w:t>
      </w:r>
    </w:p>
    <w:bookmarkEnd w:id="352"/>
    <w:bookmarkStart w:name="z381" w:id="353"/>
    <w:p>
      <w:pPr>
        <w:spacing w:after="0"/>
        <w:ind w:left="0"/>
        <w:jc w:val="both"/>
      </w:pPr>
      <w:r>
        <w:rPr>
          <w:rFonts w:ascii="Times New Roman"/>
          <w:b w:val="false"/>
          <w:i w:val="false"/>
          <w:color w:val="000000"/>
          <w:sz w:val="28"/>
        </w:rPr>
        <w:t>
      - инженерлік коммуникацияларды ұстауға және оларға қызмет көрсетуге арналған персоналды, арнайы техниканы және жылжымайтын мүлікті ұстауға арналған мемлекеттік органның шығыстарын қысқартады;</w:t>
      </w:r>
    </w:p>
    <w:bookmarkEnd w:id="353"/>
    <w:bookmarkStart w:name="z382" w:id="354"/>
    <w:p>
      <w:pPr>
        <w:spacing w:after="0"/>
        <w:ind w:left="0"/>
        <w:jc w:val="both"/>
      </w:pPr>
      <w:r>
        <w:rPr>
          <w:rFonts w:ascii="Times New Roman"/>
          <w:b w:val="false"/>
          <w:i w:val="false"/>
          <w:color w:val="000000"/>
          <w:sz w:val="28"/>
        </w:rPr>
        <w:t>
      - мүлікке меншік құқығын сақтайды.</w:t>
      </w:r>
    </w:p>
    <w:bookmarkEnd w:id="354"/>
    <w:bookmarkStart w:name="z383" w:id="355"/>
    <w:p>
      <w:pPr>
        <w:spacing w:after="0"/>
        <w:ind w:left="0"/>
        <w:jc w:val="both"/>
      </w:pPr>
      <w:r>
        <w:rPr>
          <w:rFonts w:ascii="Times New Roman"/>
          <w:b w:val="false"/>
          <w:i w:val="false"/>
          <w:color w:val="000000"/>
          <w:sz w:val="28"/>
        </w:rPr>
        <w:t>
      - аудан тұрғындарын сапалы қызметтермен уақтылы қамтамасыз ету полигон қызметтері</w:t>
      </w:r>
    </w:p>
    <w:bookmarkEnd w:id="355"/>
    <w:bookmarkStart w:name="z384" w:id="356"/>
    <w:p>
      <w:pPr>
        <w:spacing w:after="0"/>
        <w:ind w:left="0"/>
        <w:jc w:val="both"/>
      </w:pPr>
      <w:r>
        <w:rPr>
          <w:rFonts w:ascii="Times New Roman"/>
          <w:b w:val="false"/>
          <w:i w:val="false"/>
          <w:color w:val="000000"/>
          <w:sz w:val="28"/>
        </w:rPr>
        <w:t>
      Объектіні кейіннен сатып алу құқығымен немесе құқығынсыз сенімгерлік басқаруға беру шарттарын және тендерге қатысушыларға қойылатын талаптарды белгілеу жөніндегі ұсыныстар</w:t>
      </w:r>
    </w:p>
    <w:bookmarkEnd w:id="356"/>
    <w:bookmarkStart w:name="z385" w:id="357"/>
    <w:p>
      <w:pPr>
        <w:spacing w:after="0"/>
        <w:ind w:left="0"/>
        <w:jc w:val="both"/>
      </w:pPr>
      <w:r>
        <w:rPr>
          <w:rFonts w:ascii="Times New Roman"/>
          <w:b w:val="false"/>
          <w:i w:val="false"/>
          <w:color w:val="000000"/>
          <w:sz w:val="28"/>
        </w:rPr>
        <w:t>
      Келесі іс - шараларды ұйымдастыру:</w:t>
      </w:r>
    </w:p>
    <w:bookmarkEnd w:id="357"/>
    <w:bookmarkStart w:name="z386" w:id="358"/>
    <w:p>
      <w:pPr>
        <w:spacing w:after="0"/>
        <w:ind w:left="0"/>
        <w:jc w:val="both"/>
      </w:pPr>
      <w:r>
        <w:rPr>
          <w:rFonts w:ascii="Times New Roman"/>
          <w:b w:val="false"/>
          <w:i w:val="false"/>
          <w:color w:val="000000"/>
          <w:sz w:val="28"/>
        </w:rPr>
        <w:t>
      - Резервтік аумақпен бөлінген 2 га алаңда ҚТҚ - ның көмілген полигондарын және түбін сүзгіге қарсы жабатын құрылғысы бар көң қоймасын, периметрі бойынша жер білігін және біліктің сыртқы жағынан су бұру (таулы) арығын орнату; БӨП (бақылау – өткізу пункт ) бар әкімшілік - шаруашылық аймағын, тұрмыстық ғимаратты, қойманы, дезинфекциялайтын ваннаны жайластыру; дәретхана, өртке қарсы резервуарды монтаждау, ҚНжЕ(құрылыс нормасы және ережесі) сәйкес электр жарығы.</w:t>
      </w:r>
    </w:p>
    <w:bookmarkEnd w:id="358"/>
    <w:bookmarkStart w:name="z387" w:id="359"/>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 объектіні кейіннен сатып алу құқығынсыз сенімгерлік басқаруға беру кезінде сыйақының шекті мөлшерін (құрылтайшының сенімгерлік басқарудан түскен таза табысына пайыздық қатынаста) белгілейді, ол объектіні ұстауға инвестициялау қажет болған кезде 10% - дан аспайды.</w:t>
      </w:r>
    </w:p>
    <w:bookmarkEnd w:id="359"/>
    <w:bookmarkStart w:name="z388" w:id="360"/>
    <w:p>
      <w:pPr>
        <w:spacing w:after="0"/>
        <w:ind w:left="0"/>
        <w:jc w:val="both"/>
      </w:pPr>
      <w:r>
        <w:rPr>
          <w:rFonts w:ascii="Times New Roman"/>
          <w:b w:val="false"/>
          <w:i w:val="false"/>
          <w:color w:val="000000"/>
          <w:sz w:val="28"/>
        </w:rPr>
        <w:t>
      Қағидалардың тармағына сәйкес сенімгерлікпен басқаруды жүзеге асыру кезінде сенімгерлікпен басқарушының қажетті шығыстарын өтеу көзін белгілеу жөніндегі ұсыныстар:</w:t>
      </w:r>
    </w:p>
    <w:bookmarkEnd w:id="360"/>
    <w:bookmarkStart w:name="z389" w:id="361"/>
    <w:p>
      <w:pPr>
        <w:spacing w:after="0"/>
        <w:ind w:left="0"/>
        <w:jc w:val="both"/>
      </w:pPr>
      <w:r>
        <w:rPr>
          <w:rFonts w:ascii="Times New Roman"/>
          <w:b w:val="false"/>
          <w:i w:val="false"/>
          <w:color w:val="000000"/>
          <w:sz w:val="28"/>
        </w:rPr>
        <w:t>
      Объектіні (полигонды) кепілге бермей, сенімгерлік басқарушының меншікті немесе қарыз қаражатын тарту. Сенімгерлік басқарушының қатты тұрмыстық қалдықтар полигонын кепілге беруге құқығы жоқ.</w:t>
      </w:r>
    </w:p>
    <w:bookmarkEnd w:id="361"/>
    <w:bookmarkStart w:name="z390" w:id="362"/>
    <w:p>
      <w:pPr>
        <w:spacing w:after="0"/>
        <w:ind w:left="0"/>
        <w:jc w:val="both"/>
      </w:pPr>
      <w:r>
        <w:rPr>
          <w:rFonts w:ascii="Times New Roman"/>
          <w:b w:val="false"/>
          <w:i w:val="false"/>
          <w:color w:val="000000"/>
          <w:sz w:val="28"/>
        </w:rPr>
        <w:t>
      ҚР Ұлттық экономика министрінің 24.12.2021 № 107 бұйрығына сәйкес, сенімгерлік басқарушының мүлікті сенімгерлікпен басқару кезінде жүргізген қажетті шығыстарын өтеу жүзеге асырылады.</w:t>
      </w:r>
    </w:p>
    <w:bookmarkEnd w:id="362"/>
    <w:bookmarkStart w:name="z391" w:id="363"/>
    <w:p>
      <w:pPr>
        <w:spacing w:after="0"/>
        <w:ind w:left="0"/>
        <w:jc w:val="both"/>
      </w:pPr>
      <w:r>
        <w:rPr>
          <w:rFonts w:ascii="Times New Roman"/>
          <w:b w:val="false"/>
          <w:i w:val="false"/>
          <w:color w:val="000000"/>
          <w:sz w:val="28"/>
        </w:rPr>
        <w:t>
      кейіннен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363"/>
    <w:bookmarkStart w:name="z392" w:id="364"/>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364"/>
    <w:bookmarkStart w:name="z393" w:id="365"/>
    <w:p>
      <w:pPr>
        <w:spacing w:after="0"/>
        <w:ind w:left="0"/>
        <w:jc w:val="both"/>
      </w:pPr>
      <w:r>
        <w:rPr>
          <w:rFonts w:ascii="Times New Roman"/>
          <w:b w:val="false"/>
          <w:i w:val="false"/>
          <w:color w:val="000000"/>
          <w:sz w:val="28"/>
        </w:rPr>
        <w:t>
      Алайда, бұл бюджеттік бағдарламалардың әкімшісі сенімгерлікпен басқарушының шығындарын өтеуге міндетті дегенді білдірмейді, егер тиісті бюджеттік бағдарлама әкімшісінің ағымдағы бюджеттік бағдарламасы бойынша бюджетте көзделген болса ғана өтеуге болады.</w:t>
      </w:r>
    </w:p>
    <w:bookmarkEnd w:id="365"/>
    <w:bookmarkStart w:name="z394" w:id="366"/>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бұйрық. Қазақстан Республикасының Әділет министрлігінде 2015 жылғы 21 қаңтарда № 10111 болып тіркелген сенімгерлік басқарушының Қазақстан Республикасының бюджет заңнамасында және мемлекеттік мүлікті сенімгерлік басқару шартында белгіленген тәртіппен мемлекеттік мүлікті сенімгерлік басқару кезінде өзі жүргізген қажетті шығыстарды өтеуге құқығы бар.</w:t>
      </w:r>
    </w:p>
    <w:bookmarkEnd w:id="366"/>
    <w:bookmarkStart w:name="z395" w:id="367"/>
    <w:p>
      <w:pPr>
        <w:spacing w:after="0"/>
        <w:ind w:left="0"/>
        <w:jc w:val="both"/>
      </w:pPr>
      <w:r>
        <w:rPr>
          <w:rFonts w:ascii="Times New Roman"/>
          <w:b w:val="false"/>
          <w:i w:val="false"/>
          <w:color w:val="000000"/>
          <w:sz w:val="28"/>
        </w:rPr>
        <w:t>
      Сыйақының шекті мөлшерін белгілеу жөніндегі ұсыныстар (құрылтайшының сенімгерлік басқарудан түскен таза табысына пайыздық қатынаста):</w:t>
      </w:r>
    </w:p>
    <w:bookmarkEnd w:id="367"/>
    <w:bookmarkStart w:name="z396" w:id="368"/>
    <w:p>
      <w:pPr>
        <w:spacing w:after="0"/>
        <w:ind w:left="0"/>
        <w:jc w:val="both"/>
      </w:pPr>
      <w:r>
        <w:rPr>
          <w:rFonts w:ascii="Times New Roman"/>
          <w:b w:val="false"/>
          <w:i w:val="false"/>
          <w:color w:val="000000"/>
          <w:sz w:val="28"/>
        </w:rPr>
        <w:t>
      - объектіні басқарудан түскен таза пайданың 10% мөлшерінде сыйақы.</w:t>
      </w:r>
    </w:p>
    <w:bookmarkEnd w:id="368"/>
    <w:bookmarkStart w:name="z397" w:id="369"/>
    <w:p>
      <w:pPr>
        <w:spacing w:after="0"/>
        <w:ind w:left="0"/>
        <w:jc w:val="both"/>
      </w:pPr>
      <w:r>
        <w:rPr>
          <w:rFonts w:ascii="Times New Roman"/>
          <w:b w:val="false"/>
          <w:i w:val="false"/>
          <w:color w:val="000000"/>
          <w:sz w:val="28"/>
        </w:rPr>
        <w:t>
       Сатып алу құқығынсыз сенімгерлік басқаруды жүзеге асыру кезінде сенімгерлік басқарушының қажетті шығыстарын өтеу көзін белгілеу жөніндегі ұсыныстар.ҚР Ұлттық экономика министрінің 2021.12.24 № 107 бұйрығына сәйкес сенімгерлік басқарушының мүлікті сенімгерлікпен басқару кезінде жүргізген қажетті шығыстарын өтеу жүзеге асырылады:</w:t>
      </w:r>
    </w:p>
    <w:bookmarkEnd w:id="369"/>
    <w:bookmarkStart w:name="z398" w:id="370"/>
    <w:p>
      <w:pPr>
        <w:spacing w:after="0"/>
        <w:ind w:left="0"/>
        <w:jc w:val="both"/>
      </w:pPr>
      <w:r>
        <w:rPr>
          <w:rFonts w:ascii="Times New Roman"/>
          <w:b w:val="false"/>
          <w:i w:val="false"/>
          <w:color w:val="000000"/>
          <w:sz w:val="28"/>
        </w:rPr>
        <w:t>
       Сатып алу құқығынсыз сенімгерлік басқаруға берілген объектілер бойынша, сенімгерлік мүлікті пайдаланудан түскен кірістер есебінен немесе тиісті бюджеттік бағдарлама әкімшісінің ағымдағы бюджеттік бағдарламасы бойынша бюджетте көзделген қаражат есебінен жүзеге асырылады.</w:t>
      </w:r>
    </w:p>
    <w:bookmarkEnd w:id="370"/>
    <w:bookmarkStart w:name="z399" w:id="371"/>
    <w:p>
      <w:pPr>
        <w:spacing w:after="0"/>
        <w:ind w:left="0"/>
        <w:jc w:val="both"/>
      </w:pPr>
      <w:r>
        <w:rPr>
          <w:rFonts w:ascii="Times New Roman"/>
          <w:b w:val="false"/>
          <w:i w:val="false"/>
          <w:color w:val="000000"/>
          <w:sz w:val="28"/>
        </w:rPr>
        <w:t>
      Объектіні кейіннен сатып алу құқығынсыз сенімгерлік басқаруға беру кезінде сенімгерлік басқарушының мүлікті сенімгерлік басқару кезінде жүргізген қажетті шығыстарын бюджет қаражаты есебінен өтеуді бюджеттік бағдарламалардың тиісті әкімшілері ҚР бюджет заңнамасында белгіленген тәртіппен жүзеге асырады</w:t>
      </w:r>
    </w:p>
    <w:bookmarkEnd w:id="371"/>
    <w:bookmarkStart w:name="z400" w:id="372"/>
    <w:p>
      <w:pPr>
        <w:spacing w:after="0"/>
        <w:ind w:left="0"/>
        <w:jc w:val="both"/>
      </w:pPr>
      <w:r>
        <w:rPr>
          <w:rFonts w:ascii="Times New Roman"/>
          <w:b w:val="false"/>
          <w:i w:val="false"/>
          <w:color w:val="000000"/>
          <w:sz w:val="28"/>
        </w:rPr>
        <w:t>
      Тендерге қатысушыларға қойылатын талаптар:</w:t>
      </w:r>
    </w:p>
    <w:bookmarkEnd w:id="372"/>
    <w:bookmarkStart w:name="z401" w:id="373"/>
    <w:p>
      <w:pPr>
        <w:spacing w:after="0"/>
        <w:ind w:left="0"/>
        <w:jc w:val="both"/>
      </w:pPr>
      <w:r>
        <w:rPr>
          <w:rFonts w:ascii="Times New Roman"/>
          <w:b w:val="false"/>
          <w:i w:val="false"/>
          <w:color w:val="000000"/>
          <w:sz w:val="28"/>
        </w:rPr>
        <w:t>
      1. Объект сенімгерлік басқаруға Қазақстан Республикасының заңнамасында және сенімгерлік басқару шартында көзделген тәртіппен және шарттарда Сенімгерлік басқарушыға беріледі.</w:t>
      </w:r>
    </w:p>
    <w:bookmarkEnd w:id="373"/>
    <w:bookmarkStart w:name="z402" w:id="374"/>
    <w:p>
      <w:pPr>
        <w:spacing w:after="0"/>
        <w:ind w:left="0"/>
        <w:jc w:val="both"/>
      </w:pPr>
      <w:r>
        <w:rPr>
          <w:rFonts w:ascii="Times New Roman"/>
          <w:b w:val="false"/>
          <w:i w:val="false"/>
          <w:color w:val="000000"/>
          <w:sz w:val="28"/>
        </w:rPr>
        <w:t>
      2. Сенімгерлік басқарушы Объектіні иеліктен шығару және оны кепілге беру құқығынсыз сенімгерлік басқаруды жүзеге асырады.</w:t>
      </w:r>
    </w:p>
    <w:bookmarkEnd w:id="374"/>
    <w:bookmarkStart w:name="z403" w:id="375"/>
    <w:p>
      <w:pPr>
        <w:spacing w:after="0"/>
        <w:ind w:left="0"/>
        <w:jc w:val="both"/>
      </w:pPr>
      <w:r>
        <w:rPr>
          <w:rFonts w:ascii="Times New Roman"/>
          <w:b w:val="false"/>
          <w:i w:val="false"/>
          <w:color w:val="000000"/>
          <w:sz w:val="28"/>
        </w:rPr>
        <w:t>
      3. Сенімгерлікпен басқарушының 2 - қосымшаға сәйкес көктемгі-жазғы кезеңде қызмет көрсету, күтіп-ұстау (тәулік бойы, жыл бойы) жүргізу және ағымдағы жөндеулерді орындау үшін мамандандырылған техникасы болуы тиіс. (Полигонында ҚТҚ қабылдау және рекультивациялау жоспарына сәйкес, ҚНжЕ 1.04.-15-2013);</w:t>
      </w:r>
    </w:p>
    <w:bookmarkEnd w:id="375"/>
    <w:bookmarkStart w:name="z404" w:id="376"/>
    <w:p>
      <w:pPr>
        <w:spacing w:after="0"/>
        <w:ind w:left="0"/>
        <w:jc w:val="both"/>
      </w:pPr>
      <w:r>
        <w:rPr>
          <w:rFonts w:ascii="Times New Roman"/>
          <w:b w:val="false"/>
          <w:i w:val="false"/>
          <w:color w:val="000000"/>
          <w:sz w:val="28"/>
        </w:rPr>
        <w:t>
      4. Сенімгерлікпен басқарушының №1 қосымшаға (шығыстарбюджеті) орындалатын жұмыс түріне сәйкес біліктілігі мен аттестаттауы бар инженерлік – техникалық қызметкерлер мен жұмыскер штаты болуытиіс.</w:t>
      </w:r>
    </w:p>
    <w:bookmarkEnd w:id="376"/>
    <w:bookmarkStart w:name="z405" w:id="377"/>
    <w:p>
      <w:pPr>
        <w:spacing w:after="0"/>
        <w:ind w:left="0"/>
        <w:jc w:val="both"/>
      </w:pPr>
      <w:r>
        <w:rPr>
          <w:rFonts w:ascii="Times New Roman"/>
          <w:b w:val="false"/>
          <w:i w:val="false"/>
          <w:color w:val="000000"/>
          <w:sz w:val="28"/>
        </w:rPr>
        <w:t>
      Объектіні сенімгерлік басқаруға беру туралы конкурс өткізілді деп танылған жағдайда, конкурс жеңімпазына</w:t>
      </w:r>
    </w:p>
    <w:bookmarkEnd w:id="377"/>
    <w:bookmarkStart w:name="z406" w:id="378"/>
    <w:p>
      <w:pPr>
        <w:spacing w:after="0"/>
        <w:ind w:left="0"/>
        <w:jc w:val="both"/>
      </w:pPr>
      <w:r>
        <w:rPr>
          <w:rFonts w:ascii="Times New Roman"/>
          <w:b w:val="false"/>
          <w:i w:val="false"/>
          <w:color w:val="000000"/>
          <w:sz w:val="28"/>
        </w:rPr>
        <w:t>
      1. қолданыстағы заңнамаға сәйкес облыс бойынша табиғи монополияларды реттеу, бәсекелестікті және тұтынушылардың құқықтарын қорғау Комитетінің департаментінде ұсынылатын коммуналдық қызметтер - полигон қызметтеріне тарифтерді келісу бойынша жұмыстар жүргізу.</w:t>
      </w:r>
    </w:p>
    <w:bookmarkEnd w:id="378"/>
    <w:bookmarkStart w:name="z407" w:id="379"/>
    <w:p>
      <w:pPr>
        <w:spacing w:after="0"/>
        <w:ind w:left="0"/>
        <w:jc w:val="both"/>
      </w:pPr>
      <w:r>
        <w:rPr>
          <w:rFonts w:ascii="Times New Roman"/>
          <w:b w:val="false"/>
          <w:i w:val="false"/>
          <w:color w:val="000000"/>
          <w:sz w:val="28"/>
        </w:rPr>
        <w:t>
      2. Тендерге қатысу үшiн кепiлдiк жарнаны ұсынуға немесе жабық тендерге қатысу объектiнi сенiмгерлiк басқаруға берген жағдайда әр объектiге жеке белгiленедi:</w:t>
      </w:r>
    </w:p>
    <w:bookmarkEnd w:id="379"/>
    <w:bookmarkStart w:name="z408" w:id="380"/>
    <w:p>
      <w:pPr>
        <w:spacing w:after="0"/>
        <w:ind w:left="0"/>
        <w:jc w:val="both"/>
      </w:pPr>
      <w:r>
        <w:rPr>
          <w:rFonts w:ascii="Times New Roman"/>
          <w:b w:val="false"/>
          <w:i w:val="false"/>
          <w:color w:val="000000"/>
          <w:sz w:val="28"/>
        </w:rPr>
        <w:t>
      оның бастапқы бағасының он бес пайызы мөлшерінде кейіннен сатып алу құқығымен;</w:t>
      </w:r>
    </w:p>
    <w:bookmarkEnd w:id="380"/>
    <w:bookmarkStart w:name="z409" w:id="381"/>
    <w:p>
      <w:pPr>
        <w:spacing w:after="0"/>
        <w:ind w:left="0"/>
        <w:jc w:val="both"/>
      </w:pPr>
      <w:r>
        <w:rPr>
          <w:rFonts w:ascii="Times New Roman"/>
          <w:b w:val="false"/>
          <w:i w:val="false"/>
          <w:color w:val="000000"/>
          <w:sz w:val="28"/>
        </w:rPr>
        <w:t>
      оның баланстық құнының үш пайызы мөлшерінде кейіннен сатып алу құқығынсыз.</w:t>
      </w:r>
    </w:p>
    <w:bookmarkEnd w:id="381"/>
    <w:bookmarkStart w:name="z410" w:id="382"/>
    <w:p>
      <w:pPr>
        <w:spacing w:after="0"/>
        <w:ind w:left="0"/>
        <w:jc w:val="both"/>
      </w:pPr>
      <w:r>
        <w:rPr>
          <w:rFonts w:ascii="Times New Roman"/>
          <w:b w:val="false"/>
          <w:i w:val="false"/>
          <w:color w:val="000000"/>
          <w:sz w:val="28"/>
        </w:rPr>
        <w:t>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 бұйрығы негізінде</w:t>
      </w:r>
    </w:p>
    <w:bookmarkEnd w:id="382"/>
    <w:bookmarkStart w:name="z411" w:id="383"/>
    <w:p>
      <w:pPr>
        <w:spacing w:after="0"/>
        <w:ind w:left="0"/>
        <w:jc w:val="both"/>
      </w:pPr>
      <w:r>
        <w:rPr>
          <w:rFonts w:ascii="Times New Roman"/>
          <w:b w:val="false"/>
          <w:i w:val="false"/>
          <w:color w:val="000000"/>
          <w:sz w:val="28"/>
        </w:rPr>
        <w:t>
      3. Сенімгерлік басқарушы сенімгерлік басқару объектісін, сондай-ақ объектіге іргелес аумақты қолданыстағы санитариялық - гигиеналық нормаларға сәйкес ұстауға, дезинфекциялауды және дератизациялауды қамтамасыз етуге;</w:t>
      </w:r>
    </w:p>
    <w:bookmarkEnd w:id="383"/>
    <w:bookmarkStart w:name="z412" w:id="384"/>
    <w:p>
      <w:pPr>
        <w:spacing w:after="0"/>
        <w:ind w:left="0"/>
        <w:jc w:val="both"/>
      </w:pPr>
      <w:r>
        <w:rPr>
          <w:rFonts w:ascii="Times New Roman"/>
          <w:b w:val="false"/>
          <w:i w:val="false"/>
          <w:color w:val="000000"/>
          <w:sz w:val="28"/>
        </w:rPr>
        <w:t>
      4. Сенімгерлік басқарушы сенімгерлік басқару объектісін, сондай - ақ объектіге іргелес аумақты қолданыстағы санитариялық-гигиеналық нормаларға сәйкес ұстауға, дезинфекциялауды және дератизациялауды қамтамасыз етуге;</w:t>
      </w:r>
    </w:p>
    <w:bookmarkEnd w:id="384"/>
    <w:bookmarkStart w:name="z413" w:id="385"/>
    <w:p>
      <w:pPr>
        <w:spacing w:after="0"/>
        <w:ind w:left="0"/>
        <w:jc w:val="both"/>
      </w:pPr>
      <w:r>
        <w:rPr>
          <w:rFonts w:ascii="Times New Roman"/>
          <w:b w:val="false"/>
          <w:i w:val="false"/>
          <w:color w:val="000000"/>
          <w:sz w:val="28"/>
        </w:rPr>
        <w:t>
      5. Сенімгерлікпен басқарушы сенімгерлікпен басқару кезінде объектінің мүлкін Қазақстан Республикасының заңнамасында белгіленген тәртіппен есепке алуды және сақтауды қамтамасыз етуге міндетті, ол бүлінген немесе жойылған жағдайда баламалы мүлікпен ауыстыруға міндетті;</w:t>
      </w:r>
    </w:p>
    <w:bookmarkEnd w:id="385"/>
    <w:bookmarkStart w:name="z414" w:id="386"/>
    <w:p>
      <w:pPr>
        <w:spacing w:after="0"/>
        <w:ind w:left="0"/>
        <w:jc w:val="both"/>
      </w:pPr>
      <w:r>
        <w:rPr>
          <w:rFonts w:ascii="Times New Roman"/>
          <w:b w:val="false"/>
          <w:i w:val="false"/>
          <w:color w:val="000000"/>
          <w:sz w:val="28"/>
        </w:rPr>
        <w:t>
      6. Сенімгерлік басқарушы объектіге немесе онда орналасқан инженерлік және коммуникациялық желілерге зақым келтіруі мүмкін іс - әрекеттерге жол беруге және қажет болған жағдайда оларға пайдаланушы ұйымдардың қол жеткізуін қамтамасыз етуге құқылы;</w:t>
      </w:r>
    </w:p>
    <w:bookmarkEnd w:id="386"/>
    <w:bookmarkStart w:name="z415" w:id="387"/>
    <w:p>
      <w:pPr>
        <w:spacing w:after="0"/>
        <w:ind w:left="0"/>
        <w:jc w:val="both"/>
      </w:pPr>
      <w:r>
        <w:rPr>
          <w:rFonts w:ascii="Times New Roman"/>
          <w:b w:val="false"/>
          <w:i w:val="false"/>
          <w:color w:val="000000"/>
          <w:sz w:val="28"/>
        </w:rPr>
        <w:t>
      7. Сенімгерлік басқарушы өртке қарсы қауіпсіздік және қоршаған ортаны қорғау ережелерін қатаң сақтауды қамтамасыз етуі тиіс;</w:t>
      </w:r>
    </w:p>
    <w:bookmarkEnd w:id="387"/>
    <w:bookmarkStart w:name="z416" w:id="388"/>
    <w:p>
      <w:pPr>
        <w:spacing w:after="0"/>
        <w:ind w:left="0"/>
        <w:jc w:val="both"/>
      </w:pPr>
      <w:r>
        <w:rPr>
          <w:rFonts w:ascii="Times New Roman"/>
          <w:b w:val="false"/>
          <w:i w:val="false"/>
          <w:color w:val="000000"/>
          <w:sz w:val="28"/>
        </w:rPr>
        <w:t>
      8. Сенімгерлік басқарушы нормативтік актілерге сәйкес сенімгерлік басқару объектісі бойынша барлық шарттық міндеттемелердің орындалуын қамтамасыз етуге міндетті;</w:t>
      </w:r>
    </w:p>
    <w:bookmarkEnd w:id="388"/>
    <w:bookmarkStart w:name="z417" w:id="389"/>
    <w:p>
      <w:pPr>
        <w:spacing w:after="0"/>
        <w:ind w:left="0"/>
        <w:jc w:val="both"/>
      </w:pPr>
      <w:r>
        <w:rPr>
          <w:rFonts w:ascii="Times New Roman"/>
          <w:b w:val="false"/>
          <w:i w:val="false"/>
          <w:color w:val="000000"/>
          <w:sz w:val="28"/>
        </w:rPr>
        <w:t>
      9. Сенімгерлік басқарушы жеткізушілермен тікелей коммуналдық және өзге де қызметтерге шарт жасасуға міндетті; сенімгерлік басқаруға берілген объектілермен оның сенімгерлік басқарушы ретінде әрекет ететінін көрсете отырып, өз атынан мәмілелер жасауға міндетті.</w:t>
      </w:r>
    </w:p>
    <w:bookmarkEnd w:id="389"/>
    <w:bookmarkStart w:name="z418" w:id="390"/>
    <w:p>
      <w:pPr>
        <w:spacing w:after="0"/>
        <w:ind w:left="0"/>
        <w:jc w:val="left"/>
      </w:pPr>
      <w:r>
        <w:rPr>
          <w:rFonts w:ascii="Times New Roman"/>
          <w:b/>
          <w:i w:val="false"/>
          <w:color w:val="000000"/>
        </w:rPr>
        <w:t xml:space="preserve"> 10. ҚАЖЕТТІ РЕСУРСТАР</w:t>
      </w:r>
    </w:p>
    <w:bookmarkEnd w:id="390"/>
    <w:bookmarkStart w:name="z419" w:id="391"/>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91"/>
    <w:bookmarkStart w:name="z420" w:id="392"/>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 - 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92"/>
    <w:bookmarkStart w:name="z421" w:id="393"/>
    <w:p>
      <w:pPr>
        <w:spacing w:after="0"/>
        <w:ind w:left="0"/>
        <w:jc w:val="both"/>
      </w:pPr>
      <w:r>
        <w:rPr>
          <w:rFonts w:ascii="Times New Roman"/>
          <w:b w:val="false"/>
          <w:i w:val="false"/>
          <w:color w:val="000000"/>
          <w:sz w:val="28"/>
        </w:rPr>
        <w:t>
      Бағдарламаның іс - шараларын қоса қаржыландыруға бағытталатын жергілікті бюджеттердің қаражаты қаланың жергілікті өзін-өзі басқару органдарының нормативтік құқықтық актілерімен айқындалады.</w:t>
      </w:r>
    </w:p>
    <w:bookmarkEnd w:id="393"/>
    <w:bookmarkStart w:name="z422" w:id="394"/>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қалалық бюджеттердің нақты мүмкіндіктерін ескере отырып, жыл сайын нақтылануға жатады.</w:t>
      </w:r>
    </w:p>
    <w:bookmarkEnd w:id="394"/>
    <w:bookmarkStart w:name="z423" w:id="395"/>
    <w:p>
      <w:pPr>
        <w:spacing w:after="0"/>
        <w:ind w:left="0"/>
        <w:jc w:val="both"/>
      </w:pPr>
      <w:r>
        <w:rPr>
          <w:rFonts w:ascii="Times New Roman"/>
          <w:b w:val="false"/>
          <w:i w:val="false"/>
          <w:color w:val="000000"/>
          <w:sz w:val="28"/>
        </w:rPr>
        <w:t>
      Бағдарлама іс-шараларын іске асыруға бағытталатын облыстық бюджет қаражатының бас басқарушысы "Казталов ауданының тұрғын үй - коммуналдық шаруашылық, жолаушылар көлігі және автомобильдер жолдары бөлімі" ММ болып табылады.</w:t>
      </w:r>
    </w:p>
    <w:bookmarkEnd w:id="395"/>
    <w:bookmarkStart w:name="z424" w:id="396"/>
    <w:p>
      <w:pPr>
        <w:spacing w:after="0"/>
        <w:ind w:left="0"/>
        <w:jc w:val="both"/>
      </w:pPr>
      <w:r>
        <w:rPr>
          <w:rFonts w:ascii="Times New Roman"/>
          <w:b w:val="false"/>
          <w:i w:val="false"/>
          <w:color w:val="000000"/>
          <w:sz w:val="28"/>
        </w:rPr>
        <w:t>
      2024 - 2030 жылдарға арналған бағдарламаның іс - 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96"/>
    <w:bookmarkStart w:name="z425" w:id="397"/>
    <w:p>
      <w:pPr>
        <w:spacing w:after="0"/>
        <w:ind w:left="0"/>
        <w:jc w:val="both"/>
      </w:pPr>
      <w:r>
        <w:rPr>
          <w:rFonts w:ascii="Times New Roman"/>
          <w:b w:val="false"/>
          <w:i w:val="false"/>
          <w:color w:val="000000"/>
          <w:sz w:val="28"/>
        </w:rPr>
        <w:t>
      Сондай-ақ мемлекеттік - жекешелік әріптестік шарттарында, сондай - ақ халықаралық қаржы институттарының қаражаты есебінен жобаларды іске асыру кезінде инвесторлардың ақшалай қаражаты тартылатын болады.</w:t>
      </w:r>
    </w:p>
    <w:bookmarkEnd w:id="397"/>
    <w:bookmarkStart w:name="z426" w:id="398"/>
    <w:p>
      <w:pPr>
        <w:spacing w:after="0"/>
        <w:ind w:left="0"/>
        <w:jc w:val="both"/>
      </w:pPr>
      <w:r>
        <w:rPr>
          <w:rFonts w:ascii="Times New Roman"/>
          <w:b w:val="false"/>
          <w:i w:val="false"/>
          <w:color w:val="000000"/>
          <w:sz w:val="28"/>
        </w:rPr>
        <w:t>
      ҚТҚ қабылдау полигонын бағдарламаларды сатып алу құқығынсыз сенімгерлік басқаруға беру кезінде ішінара сенімгерлік басқарушының есебінен қаржыландырылатын болады.</w:t>
      </w:r>
    </w:p>
    <w:bookmarkEnd w:id="398"/>
    <w:bookmarkStart w:name="z427" w:id="399"/>
    <w:p>
      <w:pPr>
        <w:spacing w:after="0"/>
        <w:ind w:left="0"/>
        <w:jc w:val="left"/>
      </w:pPr>
      <w:r>
        <w:rPr>
          <w:rFonts w:ascii="Times New Roman"/>
          <w:b/>
          <w:i w:val="false"/>
          <w:color w:val="000000"/>
        </w:rPr>
        <w:t xml:space="preserve"> 12. Қосымша:</w:t>
      </w:r>
    </w:p>
    <w:bookmarkEnd w:id="399"/>
    <w:bookmarkStart w:name="z428" w:id="400"/>
    <w:p>
      <w:pPr>
        <w:spacing w:after="0"/>
        <w:ind w:left="0"/>
        <w:jc w:val="both"/>
      </w:pPr>
      <w:r>
        <w:rPr>
          <w:rFonts w:ascii="Times New Roman"/>
          <w:b w:val="false"/>
          <w:i w:val="false"/>
          <w:color w:val="000000"/>
          <w:sz w:val="28"/>
        </w:rPr>
        <w:t>
      Қосымша 1. Қалдықтарды басқарудағы жаңа стандарттар</w:t>
      </w:r>
    </w:p>
    <w:bookmarkEnd w:id="400"/>
    <w:bookmarkStart w:name="z429" w:id="401"/>
    <w:p>
      <w:pPr>
        <w:spacing w:after="0"/>
        <w:ind w:left="0"/>
        <w:jc w:val="both"/>
      </w:pPr>
      <w:r>
        <w:rPr>
          <w:rFonts w:ascii="Times New Roman"/>
          <w:b w:val="false"/>
          <w:i w:val="false"/>
          <w:color w:val="000000"/>
          <w:sz w:val="28"/>
        </w:rPr>
        <w:t>
      Қалдықтарды басқарудағы жаңа стандарттар. Жаңа стандарттар соңғы экологиялық талаптарды ескере отырып әзірленген.</w:t>
      </w:r>
    </w:p>
    <w:bookmarkEnd w:id="401"/>
    <w:bookmarkStart w:name="z430" w:id="402"/>
    <w:p>
      <w:pPr>
        <w:spacing w:after="0"/>
        <w:ind w:left="0"/>
        <w:jc w:val="both"/>
      </w:pPr>
      <w:r>
        <w:rPr>
          <w:rFonts w:ascii="Times New Roman"/>
          <w:b w:val="false"/>
          <w:i w:val="false"/>
          <w:color w:val="000000"/>
          <w:sz w:val="28"/>
        </w:rPr>
        <w:t>
      1) ҚР СТ 3823 - 2022 "Қалдықтар. Сусындардың қаптамасының қалдықтарын басқару. Өңдеу талаптары";</w:t>
      </w:r>
    </w:p>
    <w:bookmarkEnd w:id="402"/>
    <w:bookmarkStart w:name="z431" w:id="403"/>
    <w:p>
      <w:pPr>
        <w:spacing w:after="0"/>
        <w:ind w:left="0"/>
        <w:jc w:val="both"/>
      </w:pPr>
      <w:r>
        <w:rPr>
          <w:rFonts w:ascii="Times New Roman"/>
          <w:b w:val="false"/>
          <w:i w:val="false"/>
          <w:color w:val="000000"/>
          <w:sz w:val="28"/>
        </w:rPr>
        <w:t>
      2) ҚР СТ 3784 - 2022 "Қалдықтар. Қағаз бен картон қалдықтары. Басқаруға қойылатын қауіпсіздік талаптары";</w:t>
      </w:r>
    </w:p>
    <w:bookmarkEnd w:id="403"/>
    <w:bookmarkStart w:name="z432" w:id="404"/>
    <w:p>
      <w:pPr>
        <w:spacing w:after="0"/>
        <w:ind w:left="0"/>
        <w:jc w:val="both"/>
      </w:pPr>
      <w:r>
        <w:rPr>
          <w:rFonts w:ascii="Times New Roman"/>
          <w:b w:val="false"/>
          <w:i w:val="false"/>
          <w:color w:val="000000"/>
          <w:sz w:val="28"/>
        </w:rPr>
        <w:t>
      3) ҚР СТ 3782 - 2022 "Қатты тұрмыстық қалдықтарға арналған жоғары жүктемелі 3 - сыныпты полигондарда сілті және полигон газын жинау және көму жүйелерін жобалау, салу және пайдалану".</w:t>
      </w:r>
    </w:p>
    <w:bookmarkEnd w:id="404"/>
    <w:bookmarkStart w:name="z433" w:id="405"/>
    <w:p>
      <w:pPr>
        <w:spacing w:after="0"/>
        <w:ind w:left="0"/>
        <w:jc w:val="both"/>
      </w:pPr>
      <w:r>
        <w:rPr>
          <w:rFonts w:ascii="Times New Roman"/>
          <w:b w:val="false"/>
          <w:i w:val="false"/>
          <w:color w:val="000000"/>
          <w:sz w:val="28"/>
        </w:rPr>
        <w:t>
      Кестеде стандарттардың атаулары, белгіленуі, қолдану аясы көрсетілген, сонымен қатар стандарт мәтінімен танысуға болатын сілтеме берілген.</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6"/>
          <w:p>
            <w:pPr>
              <w:spacing w:after="20"/>
              <w:ind w:left="20"/>
              <w:jc w:val="both"/>
            </w:pPr>
            <w:r>
              <w:rPr>
                <w:rFonts w:ascii="Times New Roman"/>
                <w:b w:val="false"/>
                <w:i w:val="false"/>
                <w:color w:val="000000"/>
                <w:sz w:val="20"/>
              </w:rPr>
              <w:t>
Белгі / нөмір / атауы</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және мәтінге сілтеме</w:t>
            </w:r>
          </w:p>
          <w:p>
            <w:pPr>
              <w:spacing w:after="20"/>
              <w:ind w:left="20"/>
              <w:jc w:val="both"/>
            </w:pPr>
            <w:r>
              <w:rPr>
                <w:rFonts w:ascii="Times New Roman"/>
                <w:b w:val="false"/>
                <w:i w:val="false"/>
                <w:color w:val="000000"/>
                <w:sz w:val="20"/>
              </w:rPr>
              <w:t>
ұлттық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07"/>
          <w:p>
            <w:pPr>
              <w:spacing w:after="20"/>
              <w:ind w:left="20"/>
              <w:jc w:val="both"/>
            </w:pPr>
            <w:r>
              <w:rPr>
                <w:rFonts w:ascii="Times New Roman"/>
                <w:b w:val="false"/>
                <w:i w:val="false"/>
                <w:color w:val="000000"/>
                <w:sz w:val="20"/>
              </w:rPr>
              <w:t xml:space="preserve">
ҚР СТ 3823 - 2022 " Қалдықтар Сусындардан қалған буып - түю қалдықтарын басқару Қайта өңдеуге қойылатын талаптар" </w:t>
            </w:r>
          </w:p>
          <w:bookmarkEnd w:id="407"/>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08"/>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(құрама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09"/>
          <w:p>
            <w:pPr>
              <w:spacing w:after="20"/>
              <w:ind w:left="20"/>
              <w:jc w:val="both"/>
            </w:pPr>
            <w:r>
              <w:rPr>
                <w:rFonts w:ascii="Times New Roman"/>
                <w:b w:val="false"/>
                <w:i w:val="false"/>
                <w:color w:val="000000"/>
                <w:sz w:val="20"/>
              </w:rPr>
              <w:t>
ҚР СТ 3784-2022 "Қалдықтар Қағаз бен картон қалдықтары. Көлік жүргізу кезіндегі қауіпсіздік талаптары"</w:t>
            </w:r>
          </w:p>
          <w:bookmarkEnd w:id="409"/>
          <w:p>
            <w:pPr>
              <w:spacing w:after="20"/>
              <w:ind w:left="20"/>
              <w:jc w:val="both"/>
            </w:pPr>
            <w:r>
              <w:rPr>
                <w:rFonts w:ascii="Times New Roman"/>
                <w:b w:val="false"/>
                <w:i w:val="false"/>
                <w:color w:val="000000"/>
                <w:sz w:val="20"/>
              </w:rPr>
              <w:t>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және картон қалдықтарына қолданылады және өмірлік циклдің келесі кезеңдерінде оларды басқаруға арналған қауіпсіздік талаптарын белгілейді: жинау, жинақтау, тасымалдау, қалпына келтіру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0"/>
          <w:p>
            <w:pPr>
              <w:spacing w:after="20"/>
              <w:ind w:left="20"/>
              <w:jc w:val="both"/>
            </w:pPr>
            <w:r>
              <w:rPr>
                <w:rFonts w:ascii="Times New Roman"/>
                <w:b w:val="false"/>
                <w:i w:val="false"/>
                <w:color w:val="000000"/>
                <w:sz w:val="20"/>
              </w:rPr>
              <w:t>
ҚР СТ 3782 - 2022 "Қатты тұрмыстық қалдықтарға арналған жоғары жүктемелі 3 - сыныпты полигондардағы сілтілер мен полигон газдарын жинау және көму жүйелерін жобалау, салу және пайдалану"</w:t>
            </w:r>
          </w:p>
          <w:bookmarkEnd w:id="410"/>
          <w:p>
            <w:pPr>
              <w:spacing w:after="20"/>
              <w:ind w:left="20"/>
              <w:jc w:val="both"/>
            </w:pPr>
            <w:r>
              <w:rPr>
                <w:rFonts w:ascii="Times New Roman"/>
                <w:b w:val="false"/>
                <w:i w:val="false"/>
                <w:color w:val="000000"/>
                <w:sz w:val="20"/>
              </w:rPr>
              <w:t>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 – сыныптағы жоғары жүктемелі полигондарда сілті және полигон газын жинау және жою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11"/>
          <w:p>
            <w:pPr>
              <w:spacing w:after="20"/>
              <w:ind w:left="20"/>
              <w:jc w:val="both"/>
            </w:pPr>
            <w:r>
              <w:rPr>
                <w:rFonts w:ascii="Times New Roman"/>
                <w:b w:val="false"/>
                <w:i w:val="false"/>
                <w:color w:val="000000"/>
                <w:sz w:val="20"/>
              </w:rPr>
              <w:t>
ҚР СТ 3783-2022 "Қалдықтар Қалдықтарды басқаруда экологиялық қауіпсіздікті қамтамасыз етудің негізгі көрсеткіштері"</w:t>
            </w:r>
          </w:p>
          <w:bookmarkEnd w:id="411"/>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кәдеге жарату кәсіпорындарында қалдықтарды басқару кезінде экологиялық қауіпсіздікті қамтамасыз ету үшін негізгі көрсеткіштерді енгізуге қойылатын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2"/>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w:t>
            </w:r>
          </w:p>
          <w:bookmarkEnd w:id="412"/>
          <w:p>
            <w:pPr>
              <w:spacing w:after="20"/>
              <w:ind w:left="20"/>
              <w:jc w:val="both"/>
            </w:pPr>
            <w:r>
              <w:rPr>
                <w:rFonts w:ascii="Times New Roman"/>
                <w:b w:val="false"/>
                <w:i w:val="false"/>
                <w:color w:val="000000"/>
                <w:sz w:val="20"/>
              </w:rPr>
              <w:t>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 трансшекаралық тасымалдауды және оларды орналастыруды бақылау туралы Базель конвенциясына сәйкес қауіпті қалдықтарды трансшекаралық тасымалдау талаптары мен қағидаттарын белгілейді. Қауіпті қалдықтарға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3"/>
          <w:p>
            <w:pPr>
              <w:spacing w:after="20"/>
              <w:ind w:left="20"/>
              <w:jc w:val="both"/>
            </w:pPr>
            <w:r>
              <w:rPr>
                <w:rFonts w:ascii="Times New Roman"/>
                <w:b w:val="false"/>
                <w:i w:val="false"/>
                <w:color w:val="000000"/>
                <w:sz w:val="20"/>
              </w:rPr>
              <w:t>
ҚР СТ 3822-2022 "Қалдық Қауіпті медициналық қалдықтарды жоюға және залалсыздандыруға арналған жабдық Жалпы техникалық талаптар"</w:t>
            </w:r>
          </w:p>
          <w:bookmarkEnd w:id="413"/>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Стандарт қауіпті медициналық қалдықтарды жоюға және залалсыздандыруға арналған жабдыққа қойылатын жалпы техникалық талаптарды белгілейді.</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Торлы пештер, барабанды пеш негізіндегі айналмалы пештер, крематорлар, стерилизаторлар сияқты иннераторларға қолданылады.</w:t>
            </w:r>
          </w:p>
          <w:p>
            <w:pPr>
              <w:spacing w:after="20"/>
              <w:ind w:left="20"/>
              <w:jc w:val="both"/>
            </w:pPr>
            <w:r>
              <w:rPr>
                <w:rFonts w:ascii="Times New Roman"/>
                <w:b w:val="false"/>
                <w:i w:val="false"/>
                <w:color w:val="000000"/>
                <w:sz w:val="20"/>
              </w:rPr>
              <w:t>
Стандарт D класындағы қауіпті медициналық қалдықтармен жұмыс істеуге арналған жабдықтарға, ошақ пеші негізіндегі иннераторларға, құйылған қабаттағы жағуға негізделген циклонды-құйынды пештерге, сондай-ақ ОМО микротолқынды пеште өңдеуге арналған жабдықтарға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5"/>
          <w:p>
            <w:pPr>
              <w:spacing w:after="20"/>
              <w:ind w:left="20"/>
              <w:jc w:val="both"/>
            </w:pPr>
            <w:r>
              <w:rPr>
                <w:rFonts w:ascii="Times New Roman"/>
                <w:b w:val="false"/>
                <w:i w:val="false"/>
                <w:color w:val="000000"/>
                <w:sz w:val="20"/>
              </w:rPr>
              <w:t>
ҚР СТ 3787-2022 "Қалдықтар. Мұнай өнімдерінің қалдықтары. Көлік жүргізу кезіндегі қауіпсіздік талаптары"</w:t>
            </w:r>
          </w:p>
          <w:bookmarkEnd w:id="415"/>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16"/>
          <w:p>
            <w:pPr>
              <w:spacing w:after="20"/>
              <w:ind w:left="20"/>
              <w:jc w:val="both"/>
            </w:pPr>
            <w:r>
              <w:rPr>
                <w:rFonts w:ascii="Times New Roman"/>
                <w:b w:val="false"/>
                <w:i w:val="false"/>
                <w:color w:val="000000"/>
                <w:sz w:val="20"/>
              </w:rPr>
              <w:t>
Стандарт ресурстарды сақтау, адамдардың, жануарлардың, өсімдіктердің өмірі мен денсаулығын қорғау және қоршаған ортаны қорғау мақсатында мұнай өнімдерінің қалдықтарын қауіпсіз басқаруға қойылатын талаптарды белгілейді.</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 майларының тобы;</w:t>
            </w:r>
          </w:p>
          <w:p>
            <w:pPr>
              <w:spacing w:after="20"/>
              <w:ind w:left="20"/>
              <w:jc w:val="both"/>
            </w:pPr>
            <w:r>
              <w:rPr>
                <w:rFonts w:ascii="Times New Roman"/>
                <w:b w:val="false"/>
                <w:i w:val="false"/>
                <w:color w:val="000000"/>
                <w:sz w:val="20"/>
              </w:rPr>
              <w:t>
- ГОСТ 21046 және ҚР СТ 3129 сәйкес өндірістік қалдық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7"/>
          <w:p>
            <w:pPr>
              <w:spacing w:after="20"/>
              <w:ind w:left="20"/>
              <w:jc w:val="both"/>
            </w:pPr>
            <w:r>
              <w:rPr>
                <w:rFonts w:ascii="Times New Roman"/>
                <w:b w:val="false"/>
                <w:i w:val="false"/>
                <w:color w:val="000000"/>
                <w:sz w:val="20"/>
              </w:rPr>
              <w:t>
ҚР СТ 3792-2022 "Қалдық Құрылыс қалдықтарын өңдеуге қойылатын талаптар Негізгі ережелер"</w:t>
            </w:r>
          </w:p>
          <w:bookmarkEnd w:id="417"/>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8"/>
          <w:p>
            <w:pPr>
              <w:spacing w:after="20"/>
              <w:ind w:left="20"/>
              <w:jc w:val="both"/>
            </w:pPr>
            <w:r>
              <w:rPr>
                <w:rFonts w:ascii="Times New Roman"/>
                <w:b w:val="false"/>
                <w:i w:val="false"/>
                <w:color w:val="000000"/>
                <w:sz w:val="20"/>
              </w:rPr>
              <w:t>
Стандартта былай делінген:</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 қалдықтарымен жұмыстарды басқару және жүзеге асыру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-қайталама өнімдердің жекелеген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9"/>
          <w:p>
            <w:pPr>
              <w:spacing w:after="20"/>
              <w:ind w:left="20"/>
              <w:jc w:val="both"/>
            </w:pPr>
            <w:r>
              <w:rPr>
                <w:rFonts w:ascii="Times New Roman"/>
                <w:b w:val="false"/>
                <w:i w:val="false"/>
                <w:color w:val="000000"/>
                <w:sz w:val="20"/>
              </w:rPr>
              <w:t>
ҚР СТ 3780 - 2022 "Қалдықтар Коммуналдық қалдықтарды бөлек жинауды ұйымдастыру үшін контейнерлерді орналастыру орындарына қойылатын жалпы талаптар"</w:t>
            </w:r>
          </w:p>
          <w:bookmarkEnd w:id="419"/>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20"/>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тәртібін белгілейді және қатынастарды реттейді.</w:t>
            </w:r>
          </w:p>
          <w:bookmarkEnd w:id="420"/>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контейнерлік алаңдарды басқаратын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21"/>
          <w:p>
            <w:pPr>
              <w:spacing w:after="20"/>
              <w:ind w:left="20"/>
              <w:jc w:val="both"/>
            </w:pPr>
            <w:r>
              <w:rPr>
                <w:rFonts w:ascii="Times New Roman"/>
                <w:b w:val="false"/>
                <w:i w:val="false"/>
                <w:color w:val="000000"/>
                <w:sz w:val="20"/>
              </w:rPr>
              <w:t>
ҚР СТ 3781 - 2022 "Қалдықтарды энергетикалық қайта өңдеу қондырғысы Жалпы талаптар"</w:t>
            </w:r>
          </w:p>
          <w:bookmarkEnd w:id="421"/>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жану жолымен энергия қалдықтарын қалпына келтіру қондырғыларына қойылатын жалпы талаптарды белгілейді, оның ішінде мұндай қондырғыларды орналастыру орындарын таңдауға, қолданылатын материалдарға және технологиялық шешімдерге қатысты.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22"/>
          <w:p>
            <w:pPr>
              <w:spacing w:after="20"/>
              <w:ind w:left="20"/>
              <w:jc w:val="both"/>
            </w:pPr>
            <w:r>
              <w:rPr>
                <w:rFonts w:ascii="Times New Roman"/>
                <w:b w:val="false"/>
                <w:i w:val="false"/>
                <w:color w:val="000000"/>
                <w:sz w:val="20"/>
              </w:rPr>
              <w:t>
ҚР СТ EN 16190:2022 "Топырақ, биоқалдықтар және шлам. Диоксиндердің, фурандар мен диоксин тәрізді полихлорлы бифенилдердің құрамын жоғары ажыратымдылықтағы массалық селективті анықтаумен газ хроматографиясы арқылы анықтау"</w:t>
            </w:r>
          </w:p>
          <w:bookmarkEnd w:id="422"/>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сұйық хроматография колонкасының көмегімен тұнбадағы, өңделген биологиялық қалдықтар мен топырақтағы 17 2,3,7,8-хлор алмастырылған хатен-п-диоксиндер мен дибензофурандардың, сондай-ақ диоксин тәрізді полихлорланған бифенилдердің сандық анықтау әдісін анықтайды. тазарту әдістері және жоғары өнімді массалық газ хроматографиясы әдістері - селективті детектор (HRGC - 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23"/>
          <w:p>
            <w:pPr>
              <w:spacing w:after="20"/>
              <w:ind w:left="20"/>
              <w:jc w:val="both"/>
            </w:pPr>
            <w:r>
              <w:rPr>
                <w:rFonts w:ascii="Times New Roman"/>
                <w:b w:val="false"/>
                <w:i w:val="false"/>
                <w:color w:val="000000"/>
                <w:sz w:val="20"/>
              </w:rPr>
              <w:t>
ҚР СТ EN 17503:2022 "Топырақ, өңделген биоқалдықтар және шлам. Полициклді ароматты көмірсутектерді газ хроматографиясы және жоғары ажыратымдылықтағы сұйық хроматография көмегімен анықтау"</w:t>
            </w:r>
          </w:p>
          <w:bookmarkEnd w:id="423"/>
          <w:p>
            <w:pPr>
              <w:spacing w:after="20"/>
              <w:ind w:left="20"/>
              <w:jc w:val="both"/>
            </w:pPr>
            <w:r>
              <w:rPr>
                <w:rFonts w:ascii="Times New Roman"/>
                <w:b w:val="false"/>
                <w:i w:val="false"/>
                <w:color w:val="000000"/>
                <w:sz w:val="20"/>
              </w:rPr>
              <w:t>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көпядролық ароматты көмірсутектерді сандық анықтауды белгілейді. Бұл стандарт ластанған топырақ, қиыршық тас, битум немесе құрамында битум бар қалдықтар сияқты қалдықтарға қолданылады.</w:t>
            </w:r>
          </w:p>
        </w:tc>
      </w:tr>
    </w:tbl>
    <w:bookmarkStart w:name="z464" w:id="424"/>
    <w:p>
      <w:pPr>
        <w:spacing w:after="0"/>
        <w:ind w:left="0"/>
        <w:jc w:val="both"/>
      </w:pPr>
      <w:r>
        <w:rPr>
          <w:rFonts w:ascii="Times New Roman"/>
          <w:b w:val="false"/>
          <w:i w:val="false"/>
          <w:color w:val="000000"/>
          <w:sz w:val="28"/>
        </w:rPr>
        <w:t>
      Қосымша 2</w:t>
      </w:r>
    </w:p>
    <w:bookmarkEnd w:id="424"/>
    <w:bookmarkStart w:name="z465" w:id="425"/>
    <w:p>
      <w:pPr>
        <w:spacing w:after="0"/>
        <w:ind w:left="0"/>
        <w:jc w:val="left"/>
      </w:pPr>
      <w:r>
        <w:rPr>
          <w:rFonts w:ascii="Times New Roman"/>
          <w:b/>
          <w:i w:val="false"/>
          <w:color w:val="000000"/>
        </w:rPr>
        <w:t xml:space="preserve"> Тұрмыстық қалдықтардың  ұсынылатын жылдық  жинақталу нормасы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 жинақтау объектілерінің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жиналуының жылдық бекітілген нормасы,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қалдықтардың жинақталуының ұсынылатын есептік жылдық бекітілген нормасы, м3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жақсы жабдықталған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жабдықталмаған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балабақшалар және басқа да мектепке дейінгі мекемелер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кеңселер, банктер, пошта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басқа емдеу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басқа оқу орындары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басқа да ойын-сауық және қоғамдық тамақтандыру мекемелері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концерттік залдар, түнгі клубтар, казинолар, ойын автоматтары залдары, интернет - кафелер, компьютерлік клубтар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және өнеркәсіп тауарлары дүкендері, аралас дүкендер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науалар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қызметтер: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алаңы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көлік жуу орындары, жанармай құю бекеттері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жөндеу шеберханалары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сұлулық салондары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химиялық тазалау, тұрмыстық техника жөндеу, тігін ательелері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 сауналар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bookmarkStart w:name="z466" w:id="426"/>
    <w:p>
      <w:pPr>
        <w:spacing w:after="0"/>
        <w:ind w:left="0"/>
        <w:jc w:val="both"/>
      </w:pPr>
      <w:r>
        <w:rPr>
          <w:rFonts w:ascii="Times New Roman"/>
          <w:b w:val="false"/>
          <w:i w:val="false"/>
          <w:color w:val="000000"/>
          <w:sz w:val="28"/>
        </w:rPr>
        <w:t>
      Қосымша 3. Қалдықтарды басқару саласындағы қолданыстағы нормативтік құқықтық базаны талдау</w:t>
      </w:r>
    </w:p>
    <w:bookmarkEnd w:id="426"/>
    <w:bookmarkStart w:name="z467" w:id="427"/>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нормативтік актілермен реттеледі.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Экологиялық кодексіне өзгертулер мен толықтырулар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"Әкімшілік құқық бұзушылық туралы" Кодексі (ӘҚБ)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басқаруға қойылатын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Қазақстан Республикасының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(атап айтқанда, қалдықтармен жұмыс істеу кезінде) әкімшілік жауапкершілік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Салық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Кәсіпкерлік қызметті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кодексі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жергілікті мемлекеттік басқару және өзін-өзі басқару туралы" Қазақстан Республикасының 2001 жылғы 23 қаңтардағы № 148-II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Азаматтың тұрғылықты жері және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Қазақстан Республикасының 2014 жылғы 16 мамырдағы № 202-V Заңы (Рұқсаттар және хабарламалар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Жергілікті атқарушы органдардың құзыреті мен функциялары, оның ішінде. қалдықтарды басқару саласында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туралы" 1997 жылғы 16 сәуірдегі № 94-I Заңы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шаруашылығын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қолдау туралы" Қазақстан Республикасының 2009 жылғы 4 шілдедегі № 165-IV Заңы (Жаңартылатын энергия көздері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Жаңартылатын энергия көздерін пайдалануды қолдау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бұйрығымен бекітілген жасыл желектерді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қызметін көрсету қағидалары. Қазақстан Республикасының 2015 жылғы 20 наурыздағы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8"/>
          <w:p>
            <w:pPr>
              <w:spacing w:after="20"/>
              <w:ind w:left="20"/>
              <w:jc w:val="both"/>
            </w:pPr>
            <w:r>
              <w:rPr>
                <w:rFonts w:ascii="Times New Roman"/>
                <w:b w:val="false"/>
                <w:i w:val="false"/>
                <w:color w:val="000000"/>
                <w:sz w:val="20"/>
              </w:rPr>
              <w:t>
• Қала аймақтарынан тазартуды ұйымдастыру;</w:t>
            </w:r>
          </w:p>
          <w:bookmarkEnd w:id="428"/>
          <w:p>
            <w:pPr>
              <w:spacing w:after="20"/>
              <w:ind w:left="20"/>
              <w:jc w:val="both"/>
            </w:pPr>
            <w:r>
              <w:rPr>
                <w:rFonts w:ascii="Times New Roman"/>
                <w:b w:val="false"/>
                <w:i w:val="false"/>
                <w:color w:val="000000"/>
                <w:sz w:val="20"/>
              </w:rPr>
              <w:t>
• Қала аумақтарынан қатты тұрмыстық қалдықтарды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2014 жылғы 27 наурыздағы № 271 қаулысымен бекітілген Тіркелген тарифтерді айқындау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тіркелген ("жасыл")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 пайдалану, қолдану, кәдеге жарату, тасымалдау, сақтау және көмуге қойылатын санитариялық-эпидемиологиялық талаптар Қазақстан Республикасы Ұлттық экономика министрінің 2015 жылғы 28 ақпандағы № 176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29"/>
          <w:p>
            <w:pPr>
              <w:spacing w:after="20"/>
              <w:ind w:left="20"/>
              <w:jc w:val="both"/>
            </w:pPr>
            <w:r>
              <w:rPr>
                <w:rFonts w:ascii="Times New Roman"/>
                <w:b w:val="false"/>
                <w:i w:val="false"/>
                <w:color w:val="000000"/>
                <w:sz w:val="20"/>
              </w:rPr>
              <w:t>
• Әртүрлі сыныптағы қалдықтармен жұмыс істеуге қойылатын санитарлық - эпидемиологиялық талаптар (ҚТҚ, медициналық, өндірістік объектілердегі қалдықтар);</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 Полигондарды жобалауға, күтіп ұстауға және пайдалануға қойылатын санитарлық - эпидемиологиялық талаптар;</w:t>
            </w:r>
          </w:p>
          <w:p>
            <w:pPr>
              <w:spacing w:after="20"/>
              <w:ind w:left="20"/>
              <w:jc w:val="both"/>
            </w:pPr>
            <w:r>
              <w:rPr>
                <w:rFonts w:ascii="Times New Roman"/>
                <w:b w:val="false"/>
                <w:i w:val="false"/>
                <w:color w:val="000000"/>
                <w:sz w:val="20"/>
              </w:rPr>
              <w:t>
• Қатты тұрмыстық қалдықтар полигонында қабылданған өндірістік қалдықтардың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3 наурыздағы No 183 бұйрығымен бекітілген Коммуналдық шаруашылық объектілеріне қойылатын санитариялық – эпидемиологиялық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Қоғамдық ғимараттарда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24 ақпандағы No 125 бұйрығымен бекітілген Тұрғын және өзге де үй-жайларды, қоғамдық ғимараттарды күтіп ұстауға және пайдалануға қойылатын санитариялық-эпидемиологиялық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Әкімшілік және тұрғын үйлердегі қалдықтарды жинау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Қазақстан Республикасы Қоршаған ортаны қорғау министрінің 2007 жылғы 2 тамыздағы N 244-ө. "Әртүрлі сыныптағы полигондарға орналастыруға арналған қалдықтардың тізбесін бекіту туралы" (Полигондарға орналастыруға арналған қалдықтардың тізбесі) (Қазақстан Республикасы Энергетика министрінің 2017 жылғы 24 тамыздағы No 296 бұйрығымен енгізілген өзгертулермен). Қазақстан Республикасы Әділет министрлігінің 2017 жылғы 7 қыркүйектегі № 15618 ).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30"/>
          <w:p>
            <w:pPr>
              <w:spacing w:after="20"/>
              <w:ind w:left="20"/>
              <w:jc w:val="both"/>
            </w:pPr>
            <w:r>
              <w:rPr>
                <w:rFonts w:ascii="Times New Roman"/>
                <w:b w:val="false"/>
                <w:i w:val="false"/>
                <w:color w:val="000000"/>
                <w:sz w:val="20"/>
              </w:rPr>
              <w:t>
Әртүрлі сыныптағы полигондарға орналастыруға арналған қалдықтардың тізімі;</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 Жоюға тыйым салынған қалдықтардың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Ең қауіпті қалдықтар компоненттері;</w:t>
            </w:r>
          </w:p>
          <w:p>
            <w:pPr>
              <w:spacing w:after="20"/>
              <w:ind w:left="20"/>
              <w:jc w:val="both"/>
            </w:pPr>
            <w:r>
              <w:rPr>
                <w:rFonts w:ascii="Times New Roman"/>
                <w:b w:val="false"/>
                <w:i w:val="false"/>
                <w:color w:val="000000"/>
                <w:sz w:val="20"/>
              </w:rPr>
              <w:t>
• Қалдықтарды қауіпті деп анықтайтын қалдықтардың қасиеттері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жіктеуіш, Қазақстан Республикасы Қоршаған ортаны қорғау министрінің 2007 жылғы 31 мамырдағы №169-ө Бұйрығы. Қазақстан Республикасының Әділет министрлігінде 2007 жылы 2 шілдеде № 4775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20 көрсеткіш бойынша жіктеу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 мен жинақталуының нормаларын есептеу ережелері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31"/>
          <w:p>
            <w:pPr>
              <w:spacing w:after="20"/>
              <w:ind w:left="20"/>
              <w:jc w:val="both"/>
            </w:pPr>
            <w:r>
              <w:rPr>
                <w:rFonts w:ascii="Times New Roman"/>
                <w:b w:val="false"/>
                <w:i w:val="false"/>
                <w:color w:val="000000"/>
                <w:sz w:val="20"/>
              </w:rPr>
              <w:t>
• Әр түрлі үй - жайлар мен қызмет түрлері үшін коммуналдық қалдықтардың түзілуі мен жинақталуы нормаларының есептік бірліктері;</w:t>
            </w:r>
          </w:p>
          <w:bookmarkEnd w:id="431"/>
          <w:p>
            <w:pPr>
              <w:spacing w:after="20"/>
              <w:ind w:left="20"/>
              <w:jc w:val="both"/>
            </w:pPr>
            <w:r>
              <w:rPr>
                <w:rFonts w:ascii="Times New Roman"/>
                <w:b w:val="false"/>
                <w:i w:val="false"/>
                <w:color w:val="000000"/>
                <w:sz w:val="20"/>
              </w:rPr>
              <w:t>
• Коммуналдық қалдықтардың түзілуі мен жинақталуының нормаларын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техникалық пайдалану ережесі, Қазақстан Республикасы Құрылыс және тұрғын үй-коммуналдық шаруашылық істері агенттігінің 2010 жылғы 29 желтоқсандағы 2011 жылғы 1 мамырдағы No 606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қорын ұстауға қойылатын талаптар (кіру алаңы)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мекендердің аумақтарын абаттандырудың үлгілік қағидаларын және "Ағаштарды кесуге рұқсат беру" мемлекеттік қызметін көрсету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32"/>
          <w:p>
            <w:pPr>
              <w:spacing w:after="20"/>
              <w:ind w:left="20"/>
              <w:jc w:val="both"/>
            </w:pPr>
            <w:r>
              <w:rPr>
                <w:rFonts w:ascii="Times New Roman"/>
                <w:b w:val="false"/>
                <w:i w:val="false"/>
                <w:color w:val="000000"/>
                <w:sz w:val="20"/>
              </w:rPr>
              <w:t>
• Тазалық процедуралары және жылдың әр мезгілінде қаланың тазалығын қамтамасыз ету;</w:t>
            </w:r>
          </w:p>
          <w:bookmarkEnd w:id="432"/>
          <w:p>
            <w:pPr>
              <w:spacing w:after="20"/>
              <w:ind w:left="20"/>
              <w:jc w:val="both"/>
            </w:pPr>
            <w:r>
              <w:rPr>
                <w:rFonts w:ascii="Times New Roman"/>
                <w:b w:val="false"/>
                <w:i w:val="false"/>
                <w:color w:val="000000"/>
                <w:sz w:val="20"/>
              </w:rPr>
              <w:t>
• Қалада пайда болған қалдықтарды жинау, уақытша сақтау, шығару және кәдеге жарату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2000 жылғы 7 желтоқсандағы N 1822 қаулысымен бекітілген Коммуналдық қызметтерді көрсету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33"/>
          <w:p>
            <w:pPr>
              <w:spacing w:after="20"/>
              <w:ind w:left="20"/>
              <w:jc w:val="both"/>
            </w:pPr>
            <w:r>
              <w:rPr>
                <w:rFonts w:ascii="Times New Roman"/>
                <w:b w:val="false"/>
                <w:i w:val="false"/>
                <w:color w:val="000000"/>
                <w:sz w:val="20"/>
              </w:rPr>
              <w:t>
• Төлем тәртібі, коммуналдық қызметтерді көрсету шарттары;</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 Қатысушы тұлғалардың жауапкершілігі;</w:t>
            </w:r>
          </w:p>
          <w:p>
            <w:pPr>
              <w:spacing w:after="20"/>
              <w:ind w:left="20"/>
              <w:jc w:val="both"/>
            </w:pPr>
            <w:r>
              <w:rPr>
                <w:rFonts w:ascii="Times New Roman"/>
                <w:b w:val="false"/>
                <w:i w:val="false"/>
                <w:color w:val="000000"/>
                <w:sz w:val="20"/>
              </w:rPr>
              <w:t>
• Тұтынушының және қызмет көрсетушінің құқықтары мен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бойынша мемлекеттік қызметтерді көрсету қағидалары Алматы қаласы әкімдігінің 2016 жылғы 11 мамырдағы No 2/186 қаулысымен бекітілген. Алматы қаласы Әділет департаментінде 2016 жылы 10 маусымда No 1290 болып тіркелді ҚР НҚА электрондық түрдегі эталондық бақылау банкі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34"/>
          <w:p>
            <w:pPr>
              <w:spacing w:after="20"/>
              <w:ind w:left="20"/>
              <w:jc w:val="both"/>
            </w:pPr>
            <w:r>
              <w:rPr>
                <w:rFonts w:ascii="Times New Roman"/>
                <w:b w:val="false"/>
                <w:i w:val="false"/>
                <w:color w:val="000000"/>
                <w:sz w:val="20"/>
              </w:rPr>
              <w:t>
• Төлем тәртібі, коммуналдық қызметтерді көрсету шарттары;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 Қатысушы тұлғалардың жауапкершілігі;</w:t>
            </w:r>
          </w:p>
          <w:p>
            <w:pPr>
              <w:spacing w:after="20"/>
              <w:ind w:left="20"/>
              <w:jc w:val="both"/>
            </w:pPr>
            <w:r>
              <w:rPr>
                <w:rFonts w:ascii="Times New Roman"/>
                <w:b w:val="false"/>
                <w:i w:val="false"/>
                <w:color w:val="000000"/>
                <w:sz w:val="20"/>
              </w:rPr>
              <w:t>
• Ақпараттық орталықтың өкілеттігі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стандарты. Жылжымалы қоқыс контейнерлері. Жалпы техникалық шарттар ҚР СТ 1231-2004 (Қатты қалдықтарға арналған контейнерлерге арналған стандарт)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35"/>
          <w:p>
            <w:pPr>
              <w:spacing w:after="20"/>
              <w:ind w:left="20"/>
              <w:jc w:val="both"/>
            </w:pPr>
            <w:r>
              <w:rPr>
                <w:rFonts w:ascii="Times New Roman"/>
                <w:b w:val="false"/>
                <w:i w:val="false"/>
                <w:color w:val="000000"/>
                <w:sz w:val="20"/>
              </w:rPr>
              <w:t>
• Жалпы техникалық талаптар;</w:t>
            </w:r>
          </w:p>
          <w:bookmarkEnd w:id="435"/>
          <w:p>
            <w:pPr>
              <w:spacing w:after="20"/>
              <w:ind w:left="20"/>
              <w:jc w:val="both"/>
            </w:pPr>
            <w:r>
              <w:rPr>
                <w:rFonts w:ascii="Times New Roman"/>
                <w:b w:val="false"/>
                <w:i w:val="false"/>
                <w:color w:val="000000"/>
                <w:sz w:val="20"/>
              </w:rPr>
              <w:t>
• Контейнерлердің жұмысына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Жарату. Автокөлік шиналары. Өңдеу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36"/>
          <w:p>
            <w:pPr>
              <w:spacing w:after="20"/>
              <w:ind w:left="20"/>
              <w:jc w:val="both"/>
            </w:pPr>
            <w:r>
              <w:rPr>
                <w:rFonts w:ascii="Times New Roman"/>
                <w:b w:val="false"/>
                <w:i w:val="false"/>
                <w:color w:val="000000"/>
                <w:sz w:val="20"/>
              </w:rPr>
              <w:t>
• Автокөлік шиналарының қалдықтарын жинауға және сақтауға қойылатын талаптар;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 Көлік құралдарының қалдық шиналарын беру, тасымалдау және қабылдау тәртібі;</w:t>
            </w:r>
          </w:p>
          <w:p>
            <w:pPr>
              <w:spacing w:after="20"/>
              <w:ind w:left="20"/>
              <w:jc w:val="both"/>
            </w:pPr>
            <w:r>
              <w:rPr>
                <w:rFonts w:ascii="Times New Roman"/>
                <w:b w:val="false"/>
                <w:i w:val="false"/>
                <w:color w:val="000000"/>
                <w:sz w:val="20"/>
              </w:rPr>
              <w:t>
• Пайдаланылған көлік шиналары, шина түтіктері және басқа да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басқаруға қойылатын экологиялық талаптарды қолдану жөніндегі нұсқаулық Қазақстан Республикасы Қоршаған ортаны қорғау министрінің 2010 жылғы 29 қарашадағы No 298 бұйрығы.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7"/>
          <w:p>
            <w:pPr>
              <w:spacing w:after="20"/>
              <w:ind w:left="20"/>
              <w:jc w:val="both"/>
            </w:pPr>
            <w:r>
              <w:rPr>
                <w:rFonts w:ascii="Times New Roman"/>
                <w:b w:val="false"/>
                <w:i w:val="false"/>
                <w:color w:val="000000"/>
                <w:sz w:val="20"/>
              </w:rPr>
              <w:t>
• Өндіріс және тұтыну қалдықтарының меншік құқығын анықтау;</w:t>
            </w:r>
          </w:p>
          <w:bookmarkEnd w:id="437"/>
          <w:p>
            <w:pPr>
              <w:spacing w:after="20"/>
              <w:ind w:left="20"/>
              <w:jc w:val="both"/>
            </w:pPr>
            <w:r>
              <w:rPr>
                <w:rFonts w:ascii="Times New Roman"/>
                <w:b w:val="false"/>
                <w:i w:val="false"/>
                <w:color w:val="000000"/>
                <w:sz w:val="20"/>
              </w:rPr>
              <w:t>
• Қалдықтарды басқару бойынша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2015 жылғы 21 қаңтардағы No 32 бұйрығымен бекітілген Реттеушілік әсерді талдауды жүргізу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және қолданыстағы реттеуші құралдардың реттеушілік әсерін талдауды жүргізу және пайдалану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27 қаңтардағы No 28 қаулысымен бекітілген Тауар өндірушілердің (импорттаушылардың) кеңейтілген міндеттемелерін орындау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38"/>
          <w:p>
            <w:pPr>
              <w:spacing w:after="20"/>
              <w:ind w:left="20"/>
              <w:jc w:val="both"/>
            </w:pPr>
            <w:r>
              <w:rPr>
                <w:rFonts w:ascii="Times New Roman"/>
                <w:b w:val="false"/>
                <w:i w:val="false"/>
                <w:color w:val="000000"/>
                <w:sz w:val="20"/>
              </w:rPr>
              <w:t>
• операторының қызметі;</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 шеңберінде өзара есеп айырысу ережелері;</w:t>
            </w:r>
          </w:p>
          <w:p>
            <w:pPr>
              <w:spacing w:after="20"/>
              <w:ind w:left="20"/>
              <w:jc w:val="both"/>
            </w:pPr>
            <w:r>
              <w:rPr>
                <w:rFonts w:ascii="Times New Roman"/>
                <w:b w:val="false"/>
                <w:i w:val="false"/>
                <w:color w:val="000000"/>
                <w:sz w:val="20"/>
              </w:rPr>
              <w:t>
•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"Өндірушілердің (импорттаушылардың) кеңейтілген міндеттемелеріне жататын өнімдердің (тауарлардың) тізбесін бекіту туралы" Қазақстан Республикасы Энергетика министрінің 2015 жылғы 4 желтоқсандағы № 695 (Өнімдердің (тауарлардың) тізбесі РОП)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РОП қамтитын өнімдердің (тауарлардың)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күтіп-ұстау қағидаларын бекіту туралы" Қазақстан Республикасы Ұлттық экономика министрінің 2015 жылғы 19 ақпандағы № 108 бұйрығы (Ортақ мүлікті ұстау қағидалары)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күтіп-ұстау (үй учаскелері, аулалар),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2015 жылғы 26 наурыздағы № 246 (Қызмет көрсетуге арналған шығыстар сметасын есептеу әдістемесі) кондоминиум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Кондоминиум объектісінің ортақ мүлкін ұстауға арналған шығындар баптары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тәртібі "Кондоминиум объектісінің ортақ мүлкін күтіп-ұстауға арналған шығыстар сметасын есептеу әдістемесін бекіту туралы" Қазақстан Республикасы Ұлттық экономика министрінің 2015 жылғы 26 наурыздағы № 246 (Қызмет көрсетуге арналған шығыстар сметасын есептеу әдістемесі) кондоминиум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Шығындар сметасын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шығару, көму, қайта өңдеу және кәдеге жарату тарифтерін есептеу әдістемесін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Тарифті есептеу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2016 жылғы 1 қыркүйектегі № 404 бұйрығы Қазақстан Республикасының Әділет министрлігінде 2016 жылы 4 қазанда № 14285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Хабарламаларды қабылдау ережелері, хабарламаларды қабылдайтын мемлекеттік органдардың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2011 жылғы 1 желтоқсандағы № 1427 Қаулысы.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көшіп - қонушыларды тіркеу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көшіп - қонушыларды тіркеу қағидаларын бекіту және Қазақстан Республикасы Үкіметінің кейбір шешімдеріне өзгерістер енгізу туралы" (Ішкі көшіп-қонушыларды тіркеу ережесі)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9"/>
          <w:p>
            <w:pPr>
              <w:spacing w:after="20"/>
              <w:ind w:left="20"/>
              <w:jc w:val="both"/>
            </w:pPr>
            <w:r>
              <w:rPr>
                <w:rFonts w:ascii="Times New Roman"/>
                <w:b w:val="false"/>
                <w:i w:val="false"/>
                <w:color w:val="000000"/>
                <w:sz w:val="20"/>
              </w:rPr>
              <w:t>
• Жалпы ережелер;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міндеттері, функциялары, құқықтары мен міндеттері;</w:t>
            </w:r>
          </w:p>
          <w:p>
            <w:pPr>
              <w:spacing w:after="20"/>
              <w:ind w:left="20"/>
              <w:jc w:val="both"/>
            </w:pPr>
            <w:r>
              <w:rPr>
                <w:rFonts w:ascii="Times New Roman"/>
                <w:b w:val="false"/>
                <w:i w:val="false"/>
                <w:color w:val="000000"/>
                <w:sz w:val="20"/>
              </w:rPr>
              <w:t>
• Іс-шараларды ұйымдастыру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пунктінің жұмысын ұйымдастыруға жауапты учаскелік полиция инспекторларының, учаскелік полиция инспекторлары мен олардың көмекшілерінің қызметін ұйымдастыру қағидаларын бекіту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Учаскелік инспекторлар, функциялары, құзыреттері туралы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2015 жылғы 29 желтоқсандағы № 1095 бұйрығы Қазақстан Республикасының Әділет министрлігінде 2016 жылы 4 ақпанда № 13004 болып тіркелді (Аудандық ішкі істер органдарының қызметін ұйымдастыру қағидалары) офицерлер)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Көші - қон полициясының құзыреті мен функциялары</w:t>
            </w:r>
          </w:p>
        </w:tc>
      </w:tr>
    </w:tbl>
    <w:bookmarkStart w:name="z488" w:id="440"/>
    <w:p>
      <w:pPr>
        <w:spacing w:after="0"/>
        <w:ind w:left="0"/>
        <w:jc w:val="both"/>
      </w:pPr>
      <w:r>
        <w:rPr>
          <w:rFonts w:ascii="Times New Roman"/>
          <w:b w:val="false"/>
          <w:i w:val="false"/>
          <w:color w:val="000000"/>
          <w:sz w:val="28"/>
        </w:rPr>
        <w:t>
      Қосымша 5. Жоспарлы көрсеткіштер</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Бастапқы мән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Ауданда қоқыс жинайтын жылжымалы пункттерді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минуттық эфир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деңгейінде ресурстарды үнемдеудің маңыздылығы туралы балалар мен жасөспірімдерге арналған іс-шараларды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 бойынша 1 білім беру мекемесіне арналған іс - 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контейнерлік алаңшалар астындағы жерге құқық белгілейтін құжаттарды ресімдеу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үшін ақылды тұтынудың маңыздылығы туралы хабарламалар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ҚР СТ 3780-2022 талаптарына сәйкес контейнер алаңдарын орналастыру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компосттау немесе биогазға қайта өңдеу немесе энергияны қалпына келтіру арқылы аймақтағы полигондарға органикалық және тағамдық қалдықтарды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және тамақ қалдықтарының жалпы көлемінің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стихиялық полигондар туралы хабарлау үшін әкімдік сайтында *сенім телефонын*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мен олардың құрамдас бөліктерінің өздігінен пайда болатын үйінділерін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және қайта өңдеу арқылы қалдықтарды азайту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қалдықтардың жалпы сомасының депозитінің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контейнерлік алаңдарын ірі көлемдегі қалдықтарды жинауға арналған контейнерлермен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тұрғындарын коммуналдық қалдықтарды ұйымдасқан, тұрақты шығарумен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аудандарында қауіпті қалдықтарға арналған контейнерлер (құрамында сынап бар шамдар мен құрылғылар мен аккумуляторлар) орнату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контейнерлік алаңдарды ұйымдастыру және халықтың ұйымдастырылмаған демалыс орындарынан коммуналдық қалдықтарды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89" w:id="441"/>
    <w:p>
      <w:pPr>
        <w:spacing w:after="0"/>
        <w:ind w:left="0"/>
        <w:jc w:val="both"/>
      </w:pPr>
      <w:r>
        <w:rPr>
          <w:rFonts w:ascii="Times New Roman"/>
          <w:b w:val="false"/>
          <w:i w:val="false"/>
          <w:color w:val="000000"/>
          <w:sz w:val="28"/>
        </w:rPr>
        <w:t>
      6 - қосымша</w:t>
      </w:r>
    </w:p>
    <w:bookmarkEnd w:id="441"/>
    <w:bookmarkStart w:name="z490" w:id="442"/>
    <w:p>
      <w:pPr>
        <w:spacing w:after="0"/>
        <w:ind w:left="0"/>
        <w:jc w:val="both"/>
      </w:pPr>
      <w:r>
        <w:rPr>
          <w:rFonts w:ascii="Times New Roman"/>
          <w:b w:val="false"/>
          <w:i w:val="false"/>
          <w:color w:val="000000"/>
          <w:sz w:val="28"/>
        </w:rPr>
        <w:t>
      Қалдықтарды басқару бағдарламасын іске асыру үшін қажетті қосымша тапсырмалар</w:t>
      </w:r>
    </w:p>
    <w:bookmarkEnd w:id="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уақыты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шығындар (мың теңге) / қосымша көздер (мың теңге)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43"/>
          <w:p>
            <w:pPr>
              <w:spacing w:after="20"/>
              <w:ind w:left="20"/>
              <w:jc w:val="both"/>
            </w:pPr>
            <w:r>
              <w:rPr>
                <w:rFonts w:ascii="Times New Roman"/>
                <w:b w:val="false"/>
                <w:i w:val="false"/>
                <w:color w:val="000000"/>
                <w:sz w:val="20"/>
              </w:rPr>
              <w:t>
Оқиғаның күтілетін экологиялық әсері</w:t>
            </w:r>
          </w:p>
          <w:bookmarkEnd w:id="44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2027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өңдеумен қамтылмаған аудандар үшін жылжымалы қайта өңдеу пункттерін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өңделетін материалдарды қабылдайтын кәсіпорындар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мөлшерін азайту *көзінде*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пакетін әзірлеу және қалдықтарды бөлек жинау туралы бұқаралық ақпарат құралдарында және әлеуметтік желілерде жариялау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44"/>
          <w:p>
            <w:pPr>
              <w:spacing w:after="20"/>
              <w:ind w:left="20"/>
              <w:jc w:val="both"/>
            </w:pPr>
            <w:r>
              <w:rPr>
                <w:rFonts w:ascii="Times New Roman"/>
                <w:b w:val="false"/>
                <w:i w:val="false"/>
                <w:color w:val="000000"/>
                <w:sz w:val="20"/>
              </w:rPr>
              <w:t>
 </w:t>
            </w:r>
          </w:p>
          <w:bookmarkEnd w:id="444"/>
          <w:p>
            <w:pPr>
              <w:spacing w:after="20"/>
              <w:ind w:left="20"/>
              <w:jc w:val="both"/>
            </w:pPr>
            <w:r>
              <w:rPr>
                <w:rFonts w:ascii="Times New Roman"/>
                <w:b w:val="false"/>
                <w:i w:val="false"/>
                <w:color w:val="000000"/>
                <w:sz w:val="20"/>
              </w:rPr>
              <w:t>
қалдықтарды бөлек жинауды ұйымдастыруға дайындық жұмыстары *көзінде*</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үшін қалдықтарды бөлек жинау және *ақылға қонымды тұтыну* бойынша іс-шараларды әзірлеу және өткізу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45"/>
          <w:p>
            <w:pPr>
              <w:spacing w:after="20"/>
              <w:ind w:left="20"/>
              <w:jc w:val="both"/>
            </w:pPr>
            <w:r>
              <w:rPr>
                <w:rFonts w:ascii="Times New Roman"/>
                <w:b w:val="false"/>
                <w:i w:val="false"/>
                <w:color w:val="000000"/>
                <w:sz w:val="20"/>
              </w:rPr>
              <w:t>
 </w:t>
            </w:r>
          </w:p>
          <w:bookmarkEnd w:id="445"/>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контейнерлік алаңшалар астындағы жерге құқық белгілейтін құжаттарды ресімдеу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пакеті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экспортқа заңнамаға және техникалық талаптарға сәйкес *құрғақ*/*ылғалды* фракцияларға бөлек жинауға арналған контейнерлерді сатып алу, таңбалау және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контейнерлік учаскелерде заңнамаға және экспортқа техникалық талаптарға сәйкес *құрғақ*/*ылғалды* фракцияларға бөлек жинауға арналған контейнерлерді сатып алу, таңбалау және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талаптарын сақтау, қалдықтарды бөлек жинауды қамтамасыз ету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сайтында рұқсат етілмеген тұрмыстық қалдықтар үйінділерінің табылғаны туралы хабарлау үшін *сенім телефонын*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парақ</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үйінділерді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полигондарды анықтау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 шаруашылықтарымен қалдықтарды шығаруға келісім жасау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секторда коммуналдық қалдықтарды тұрақты шығарумен және бөлек жинаумен контейнер алаңдарын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секторды қалдықтарды ұйымдасқан және тұрақты шығарумен қамту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басқа фракциялармен араласуын жою</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пайдалану бойынша ақпараттық науқандарды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контейнерлерге қандай қоқыс жиналатыны туралы халықты ақпараттандыру келеңсіз жағдайларды азайтуға септігін тигізеді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келісім-шарт жасау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 және көпшілік демалыс орындарында контейнерлерді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ұйымдастырылмаған демалыс орындарынан қалдықтарды шығаруды ұйымдастыру рұқсат етілмеген үйінділердің санын азайтады және демалыс орындарының санитарлық жағдайын жақсартады.</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шығаратын ұйымдармен осы учаскелерден қалдықтарды шығару туралы шарт жасасу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алаңдарында ірі көлемдегі қалдықтарға арналған контейнерлерді орнату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көлемдегі қалдықтарды ұйымдастырылмаған сақтау көлемін азайту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алаңдардан ірі көлемдегі қалдықтарды шығаруға келісім жасау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 жою</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жүргізу және сұрыпталмаған органикалық қалдықтарды қайта өңдеу әдісін таңдау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сұрыпталмаған органикалық қалдықтарды кәдеге жарату әдісін таңдау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салық заңнамасына коммуналдық қалдықтарды есепке алу мәселелері бойынша өзгерістер енгізу бастамасы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көлемін есепке алуды сенімдірек және ашық етуге көмектеседі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 тамақ қалдықтарына арналған компост зауыттарын салу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қалдықтарын компосттау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шығару үшін қалдықтарды жинаушы компаниялардың қолданыстағы жабдықтарын сатып алу немесе қайта жарақтандыру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сертификаты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Полигондардағы басқарушы компания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сәйкес</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бөлек жиналған қалдықтардың фракцияларын араластырмау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куллеттерді қайта өңдеуді ұйымдастыруға кәсіпкерлерді тарту, шыны өңдеу желісін ұйымдастыру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материалдарды пайдалану</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полигондарға құрылыс қалдықтарын ұсақтау қондырғыларын сатып алу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басқарушы компания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