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c74c" w14:textId="bd3c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17 маусымдағы № 15/2-VIII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10714165,1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8769194,0 мың теңге;</w:t>
      </w:r>
    </w:p>
    <w:bookmarkEnd w:id="4"/>
    <w:bookmarkStart w:name="z13" w:id="5"/>
    <w:p>
      <w:pPr>
        <w:spacing w:after="0"/>
        <w:ind w:left="0"/>
        <w:jc w:val="both"/>
      </w:pPr>
      <w:r>
        <w:rPr>
          <w:rFonts w:ascii="Times New Roman"/>
          <w:b w:val="false"/>
          <w:i w:val="false"/>
          <w:color w:val="000000"/>
          <w:sz w:val="28"/>
        </w:rPr>
        <w:t>
      салықтық емес түсімдер – 21501,0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18000,0 мың теңге;</w:t>
      </w:r>
    </w:p>
    <w:bookmarkEnd w:id="6"/>
    <w:bookmarkStart w:name="z15" w:id="7"/>
    <w:p>
      <w:pPr>
        <w:spacing w:after="0"/>
        <w:ind w:left="0"/>
        <w:jc w:val="both"/>
      </w:pPr>
      <w:r>
        <w:rPr>
          <w:rFonts w:ascii="Times New Roman"/>
          <w:b w:val="false"/>
          <w:i w:val="false"/>
          <w:color w:val="000000"/>
          <w:sz w:val="28"/>
        </w:rPr>
        <w:t>
      трансферттер түсімі – 1905470,1 мың теңге;</w:t>
      </w:r>
    </w:p>
    <w:bookmarkEnd w:id="7"/>
    <w:bookmarkStart w:name="z16" w:id="8"/>
    <w:p>
      <w:pPr>
        <w:spacing w:after="0"/>
        <w:ind w:left="0"/>
        <w:jc w:val="both"/>
      </w:pPr>
      <w:r>
        <w:rPr>
          <w:rFonts w:ascii="Times New Roman"/>
          <w:b w:val="false"/>
          <w:i w:val="false"/>
          <w:color w:val="000000"/>
          <w:sz w:val="28"/>
        </w:rPr>
        <w:t xml:space="preserve">
      2) шығындар – 10971313,5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39839,0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-217309,4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217309,4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82633,0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299942,4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4730103,0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"4. 2024 жылға қаланың жергілікті атқарушы органының резерві 771043,0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974547,1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5" w:id="2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17 маусымдағы </w:t>
            </w:r>
            <w:r>
              <w:br/>
            </w:r>
            <w:r>
              <w:rPr>
                <w:rFonts w:ascii="Times New Roman"/>
                <w:b w:val="false"/>
                <w:i w:val="false"/>
                <w:color w:val="000000"/>
                <w:sz w:val="20"/>
              </w:rPr>
              <w:t xml:space="preserve">№15/2-VIII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bookmarkStart w:name="z39" w:id="24"/>
    <w:p>
      <w:pPr>
        <w:spacing w:after="0"/>
        <w:ind w:left="0"/>
        <w:jc w:val="left"/>
      </w:pPr>
      <w:r>
        <w:rPr>
          <w:rFonts w:ascii="Times New Roman"/>
          <w:b/>
          <w:i w:val="false"/>
          <w:color w:val="000000"/>
        </w:rPr>
        <w:t xml:space="preserve"> 2024 жылға арналған Риддер қаласының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