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95d1" w14:textId="69b9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Амангелді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4-25 с шешімі. Күші жойылды - Солтүстік Қазақстан облысы Уәлиханов ауданы мәслихатының 2025 жылғы 6 мамырдағы № 4-30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4-30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9-тармағымен.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Амангелді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32 525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Амангелді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арқылы өтетін жалпыға ортақ пайдаланылатын автомобиль жолдарының бөлiнген белдеуiнде;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22 657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Амангелді ауылдық округі әкімінің "Уәлиханов аудандық мәслихатының "Уәлиханов ауданының Амангелді ауылдық округінің 2025-2027 жылдарға арналған бюджетін бекіту туралы" шешімін іске асыру туралы" шешімімен айқындалады.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әкім аппаратын ұстауға аудандық бюджеттен берілетін нысаналы трансферттер ескерілсін.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Амангелді ауылдық округі әкімінің "Уәлиханов аудандық мәслихатының "Уәлиханов ауданының Амангелді ауылдық округінің 2025-2027 жылдарға арналған бюджетін бекіту туралы" шешімін іске асыру туралы" шешімімен айқындалады.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4-25 с шешіміне 1-қосымша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Амангелді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№4-25 с шешіміне 2-қосымша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Амангелді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4-25 с шешіміне 3-қосымша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Амангелді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